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Závěr podnikatelské akademie zpečetil křest diáře</w:t>
      </w:r>
    </w:p>
    <w:p>
      <w:pPr/>
      <w:r>
        <w:rPr>
          <w:b w:val="1"/>
          <w:bCs w:val="1"/>
        </w:rPr>
        <w:t xml:space="preserve">V Kulturním centru ve Frýdlantě nad Ostravicí se konala poslední lekce letošní podnikatelské akademie.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5-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2026-06-25T03:10:41+02:00</dcterms:created>
  <dcterms:modified xsi:type="dcterms:W3CDTF">2026-06-25T03:10:41+02:00</dcterms:modified>
</cp:coreProperties>
</file>

<file path=docProps/custom.xml><?xml version="1.0" encoding="utf-8"?>
<Properties xmlns="http://schemas.openxmlformats.org/officeDocument/2006/custom-properties" xmlns:vt="http://schemas.openxmlformats.org/officeDocument/2006/docPropsVTypes"/>
</file>