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z Bosny a Hercegoviny navštívili Frýdek-Místek</w:t>
      </w:r>
    </w:p>
    <w:p>
      <w:pPr/>
      <w:r>
        <w:rPr>
          <w:b w:val="1"/>
          <w:bCs w:val="1"/>
        </w:rPr>
        <w:t xml:space="preserve">V rámci mezinárodního projektu organizace Člověk v tísni dorazili do Frýdku-Místku dobrovolní hasiči z Bosny a Hercegoviny, aby se seznámili s místním zázemím a režimem. Navštívili mimo jiné hlavní základnu pro dobrovolné hasiče v centru města.</w:t>
      </w:r>
    </w:p>
    <w:p>
      <w:pPr/>
      <w:r>
        <w:rPr/>
        <w:t xml:space="preserve">Projekt Člověka v tísni se zabývá ochranou a prevencí lesních požárů v rámci Bosny a Hercegoviny.</w:t>
      </w:r>
    </w:p>
    <w:p>
      <w:pPr/>
      <w:r>
        <w:rPr>
          <w:b w:val="1"/>
          <w:bCs w:val="1"/>
        </w:rPr>
        <w:t xml:space="preserve">Magdalena Hix, specialistka řízení katastrof, Člověk v tísni:</w:t>
      </w:r>
      <w:r>
        <w:rPr/>
        <w:t xml:space="preserve"> "Pracujeme v Hercegovině, kde máme čtyři vesnice, které jsou zapojené, a jsou to především hasiči a civilní ochrana. Takže skutečně ti lidé, kteří odpovídají za ty mimořádné události. A v tomto případě se tedy zaměřujeme na lesní požáry. Člověk v tísni spolupracuje v Bosně s řadou aktérů už řadu let, ale tento konkrétní projekt, ta iniciativa, vznikla v roce 2024, kdy byly velké povodně v Bosně a tady v tom kantonu. Tento projekt se uskutečnil díky Ministerstvu zahraničních věcí České republiky, na což jsme získali grant od něj jakožto Člověk v tísni. Tak jsme se rozhodli, že chceme mít i část, kde bude nějaké budování kapacit a představení i nějaké jednotné koordinace, kterou Česká republika disponuje jako taková. Takže i proto děláme tuto výměnu mezi českými a bosenskými hasiči, kde doufáme, že budou schopni načerpat nejenom to, jak to funguje tady, ale vzít to potom i do praxe u nich."</w:t>
      </w:r>
    </w:p>
    <w:p>
      <w:pPr/>
      <w:r>
        <w:rPr/>
        <w:t xml:space="preserve">Vedení města projekt podpořilo a místní dobrovolní hasiči se rádi o své zkušenosti s kolegy z Bosny a Hercegoviny podělili.</w:t>
      </w:r>
    </w:p>
    <w:p>
      <w:pPr/>
      <w:r>
        <w:rPr>
          <w:b w:val="1"/>
          <w:bCs w:val="1"/>
        </w:rPr>
        <w:t xml:space="preserve">Lukáš Kmec (ANO), náměstek primátora Frýdku-Místku:</w:t>
      </w:r>
      <w:r>
        <w:rPr/>
        <w:t xml:space="preserve"> "Tento projekt je v podstatě ve spolupráci s Hasičským záchranným sborem Moravskoslezského kraje a Střední a Vyšší odbornou školou požární ochrany a jedná se o to, abychom představili kolegům z Bosny a Hercegoviny dobrovolné hasiče našeho statutárního města ve Frýdku-Místku."</w:t>
      </w:r>
    </w:p>
    <w:p>
      <w:pPr/>
      <w:r>
        <w:rPr/>
        <w:t xml:space="preserve">Na jaké úrovni je podle vašeho názoru to zázemí, které jim ukazujete?</w:t>
      </w:r>
    </w:p>
    <w:p>
      <w:pPr/>
      <w:r>
        <w:rPr>
          <w:b w:val="1"/>
          <w:bCs w:val="1"/>
        </w:rPr>
        <w:t xml:space="preserve">Lukáš Kmec (ANO), náměstek primátora Frýdku-Místku:</w:t>
      </w:r>
      <w:r>
        <w:rPr/>
        <w:t xml:space="preserve"> "Tady je základna pro dobrovolné hasiče na profesionální úrovni. Město samozřejmě dbá na bezpečnost občanů, takže jsme chtěli v Bosně a Hercegovině ukázat, jakým způsobem máme dobrovolné hasiče postavené, jaké máme vybavení a jakou techniku."</w:t>
      </w:r>
    </w:p>
    <w:p>
      <w:pPr/>
      <w:r>
        <w:rPr/>
        <w:t xml:space="preserve">Naše hosty nejvíce zajímaly ty výjezdy, tak řekněte nám, jaké tam jsou časy.</w:t>
      </w:r>
    </w:p>
    <w:p>
      <w:pPr/>
      <w:r>
        <w:rPr>
          <w:b w:val="1"/>
          <w:bCs w:val="1"/>
        </w:rPr>
        <w:t xml:space="preserve">Lukáš Kmec (ANO), náměstek primátora Frýdku-Místku:</w:t>
      </w:r>
      <w:r>
        <w:rPr/>
        <w:t xml:space="preserve"> "Ty časy jsou do pěti minut. Tím, že Frýdek je jednotka typu JPO II, tak musí vyjíždět do pěti minut od vyhlášení poplachu. To znamená, mají zhruba tři minuty na to, aby se dostavili na hasičskou stanici, převlékli se a do pěti minut musí vyjet z garáže ven."</w:t>
      </w:r>
    </w:p>
    <w:p>
      <w:pPr/>
      <w:r>
        <w:rPr/>
        <w:t xml:space="preserve">Dobrovolní hasiči z Bosny a Hercegoviny ocenili ochotu svých kolegů a budou nové poznatky využívat ve své práci doma.</w:t>
      </w:r>
    </w:p>
    <w:p>
      <w:pPr/>
      <w:r>
        <w:rPr>
          <w:b w:val="1"/>
          <w:bCs w:val="1"/>
        </w:rPr>
        <w:t xml:space="preserve">Mateo Jurkovič, dobrovolný hasič z Bosny a Hercegoviny: </w:t>
      </w:r>
      <w:r>
        <w:rPr/>
        <w:t xml:space="preserve">"Ve výbavě je obrovský rozdíl například ve stáří vozidel. Ty vaše jsou mnohem modernější než u nás a obecně máte mnohem bohatší výbavu. U nás padají jednotky dobrovolných hasičů do správy jednotlivých měst a obcí a nemají bohužel tolik finančních prostředků, aby nás lépe vybavili."</w:t>
      </w:r>
    </w:p>
    <w:p>
      <w:pPr/>
      <w:r>
        <w:rPr/>
        <w:t xml:space="preserve">Vybavení dobrovolných hasičů ve Frýdku-Místku bude brzy ještě lepší.</w:t>
      </w:r>
    </w:p>
    <w:p>
      <w:pPr/>
      <w:r>
        <w:rPr>
          <w:b w:val="1"/>
          <w:bCs w:val="1"/>
        </w:rPr>
        <w:t xml:space="preserve">Lukáš Kmec (ANO), náměstek primátora Frýdku-Místku:</w:t>
      </w:r>
      <w:r>
        <w:rPr/>
        <w:t xml:space="preserve"> "V tomto roce bylo výběrové řízení na nové výjezdové vozidlo, které nahradí v podstatě vozidlo, které před chvílí odjelo k zásahu, a které už má přes dvacet let. A postupně bychom chtěli obměňovat i techniku u JPO pětek, kde je potřeba obměnit dopravní automobily."</w:t>
      </w:r>
    </w:p>
    <w:p>
      <w:pPr/>
      <w:r>
        <w:rPr/>
        <w:t xml:space="preserve">---</w:t>
      </w:r>
    </w:p>
    <w:p>
      <w:pPr>
        <w:pStyle w:val="Heading1"/>
      </w:pPr>
      <w:r>
        <w:rPr>
          <w:sz w:val="36"/>
          <w:szCs w:val="36"/>
        </w:rPr>
        <w:t xml:space="preserve">Ostrava ocenila projekty prevence kriminality</w:t>
      </w:r>
    </w:p>
    <w:p>
      <w:pPr/>
      <w:r>
        <w:rPr>
          <w:b w:val="1"/>
          <w:bCs w:val="1"/>
        </w:rPr>
        <w:t xml:space="preserve">Bezpečnost je jednou z hlavních priorit vedení ostravského magistrátu. V této oblasti je pak asi nejefektivnější prevence a proto se město dlouhodobě snaží projekty z této oblasti podporovat. Patří k tomu i každoroční udělování Cen prevence kriminality.</w:t>
      </w:r>
    </w:p>
    <w:p>
      <w:pPr/>
      <w:r>
        <w:rPr/>
        <w:t xml:space="preserve">Prevence kriminality je klíčovým nástrojem pro zajištění bezpečí ve městech, protože pomáhá předcházet problémům dříve, než vzniknou. Aktivní zapojení veřejnosti a podpora komunitních programů posilují důvěru mezi občany a policií. Proto Ostrava vyhlašuje u příležitosti Dne prevence ceny prevence kriminality statutárního města Ostrava. </w:t>
      </w:r>
    </w:p>
    <w:p>
      <w:pPr/>
      <w:r>
        <w:rPr>
          <w:b w:val="1"/>
          <w:bCs w:val="1"/>
        </w:rPr>
        <w:t xml:space="preserve">Zbyněk Pražák (KDU-ČSL), náměstek primátora Ostravy: </w:t>
      </w:r>
      <w:r>
        <w:rPr/>
        <w:t xml:space="preserve">"Prevence ve všech oblastech, včetně prevence kriminality, je nesmírně důležitá, byť těžko vyhodnotitelná."</w:t>
      </w:r>
    </w:p>
    <w:p>
      <w:pPr/>
      <w:r>
        <w:rPr/>
        <w:t xml:space="preserve">Cenu prevence kriminality za rok 2025 si odnáší spolek Institut prevence za projekt  s názvem Terapeutická práce s ohroženými rodinami.</w:t>
      </w:r>
    </w:p>
    <w:p>
      <w:pPr/>
      <w:r>
        <w:rPr>
          <w:b w:val="1"/>
          <w:bCs w:val="1"/>
        </w:rPr>
        <w:t xml:space="preserve">Lukáš Grochal, Institut prevence, oceněný:</w:t>
      </w:r>
      <w:r>
        <w:rPr/>
        <w:t xml:space="preserve"> "Pracujeme s rodinami, které mají děti s rizikovým chováním, snažíme se jim poskytnout komplexní terapeutické služby a to buď to jejich dětem nebo rodičům, anebo dokonce celým rodinám pohromadě."</w:t>
      </w:r>
    </w:p>
    <w:p>
      <w:pPr/>
      <w:r>
        <w:rPr/>
        <w:t xml:space="preserve">Další tři projekty se dočkaly Čestného uznání statutárního města Ostravy. Mezi nimi například projekt ostravské městské policie Se strážníky si vím rady.</w:t>
      </w:r>
    </w:p>
    <w:p>
      <w:pPr/>
      <w:r>
        <w:rPr>
          <w:b w:val="1"/>
          <w:bCs w:val="1"/>
        </w:rPr>
        <w:t xml:space="preserve">Michaela Michnová, vedoucí oddělení prevence MP Ostrava: </w:t>
      </w:r>
      <w:r>
        <w:rPr/>
        <w:t xml:space="preserve"> "Tento projekt zařazujeme do škol, které jsou sociálně znevýhodněné a nám jde hlavně o to, abychom dětem přiblížili, jak se správně chovat a používáme na to divadlo, vystřihování loutek a takový ten osobní vztah."</w:t>
      </w:r>
    </w:p>
    <w:p>
      <w:pPr/>
      <w:r>
        <w:rPr/>
        <w:t xml:space="preserve">Dalšími oceněnými projekty jsou Hřiště otevřená veřejnosti Ostravy-Jihu a Oratoř na ubytovně střediska volného času Don Bosco. </w:t>
      </w:r>
    </w:p>
    <w:p>
      <w:pPr/>
      <w:r>
        <w:rPr/>
        <w:t xml:space="preserve">---</w:t>
      </w:r>
    </w:p>
    <w:p>
      <w:pPr>
        <w:pStyle w:val="Heading1"/>
      </w:pPr>
      <w:r>
        <w:rPr>
          <w:sz w:val="36"/>
          <w:szCs w:val="36"/>
        </w:rPr>
        <w:t xml:space="preserve">Den válečných veteránů je věnován ukončení 1. sv. války</w:t>
      </w:r>
    </w:p>
    <w:p>
      <w:pPr/>
      <w:r>
        <w:rPr>
          <w:b w:val="1"/>
          <w:bCs w:val="1"/>
        </w:rPr>
        <w:t xml:space="preserve">Na mnoha místech po celé naší zemi se 11. listopadu připomíná Den válečných veteránů. V Ostravě se uskutečnilo setkání v parku Čs. letců v centru města. Lidé nosí v tento den na klopách kabátů a na bundách symbolicky květy vlčích máků.</w:t>
      </w:r>
    </w:p>
    <w:p>
      <w:pPr/>
      <w:r>
        <w:rPr/>
        <w:t xml:space="preserve">11. listopadu 1918 bylo ve vlakovém voze ve Francii podepsáno příměří mezi zeměmi Dohody a Německem, jímž byly ukončeny boje první světové války. Tradice oslav konce války se ale časem proměnila na den veteránů všech válečných konfliktů. I když vlčí mák jako symbol zůstal.</w:t>
      </w:r>
    </w:p>
    <w:p>
      <w:pPr/>
      <w:r>
        <w:rPr>
          <w:b w:val="1"/>
          <w:bCs w:val="1"/>
        </w:rPr>
        <w:t xml:space="preserve">Jaroslav Medek, ředitel Krajského vojenského velitelství Ostrava: </w:t>
      </w:r>
      <w:r>
        <w:rPr/>
        <w:t xml:space="preserve">"Máme tady i novodobé veterány. Jsou to kluci, vojáci a nejen kluci, ale i ženy, které se zúčastnily všech mírových operací po celém světě."</w:t>
      </w:r>
    </w:p>
    <w:p>
      <w:pPr/>
      <w:r>
        <w:rPr/>
        <w:t xml:space="preserve">V Ostravě se na válečné veterány vzpomínalo v Parku československých letců v centru města, kde bylo přečteno poselství ministryně obrany Jany Černochové. Věnce a kytice byly položeny u památníku válečných veteránů.</w:t>
      </w:r>
    </w:p>
    <w:p>
      <w:pPr/>
      <w:r>
        <w:rPr>
          <w:b w:val="1"/>
          <w:bCs w:val="1"/>
        </w:rPr>
        <w:t xml:space="preserve">Šárka Vilamová (ANO), náměstkyně hejtmana MS kraje:</w:t>
      </w:r>
      <w:r>
        <w:rPr/>
        <w:t xml:space="preserve"> "Tento svátek je potřeba si neustále připomínat, protože hrdinství válečných veteránů je důležité a je to určitý symbol a zároveň veliký závazek pro dnešní generaci."</w:t>
      </w:r>
    </w:p>
    <w:p>
      <w:pPr/>
      <w:r>
        <w:rPr>
          <w:b w:val="1"/>
          <w:bCs w:val="1"/>
        </w:rPr>
        <w:t xml:space="preserve">Richard Vereš (ANO), starosta Slezské Ostravy:</w:t>
      </w:r>
      <w:r>
        <w:rPr/>
        <w:t xml:space="preserve"> "Připomínáme nejen konec první světové války, ale dnes už vlastně i válečné veterány jako takové, tzn. i veterány z moderních válek."</w:t>
      </w:r>
    </w:p>
    <w:p>
      <w:pPr/>
      <w:r>
        <w:rPr/>
        <w:t xml:space="preserve">Válečným veteránům lze vzdát hold a poděkovat kdykoliv. Například zakoupením vlčího máku.</w:t>
      </w:r>
    </w:p>
    <w:p>
      <w:pPr/>
      <w:r>
        <w:rPr>
          <w:b w:val="1"/>
          <w:bCs w:val="1"/>
        </w:rPr>
        <w:t xml:space="preserve">Oldřich Novák, Agentura pro podporu válečných veteránů Ministerstva obrany ČR: </w:t>
      </w:r>
      <w:r>
        <w:rPr/>
        <w:t xml:space="preserve">"Máme možnost přispět do Vojenského fondu solidarity a ten výtěžek je použit na přímou péči a podporu válečným veteránům a osobám blízkým válečným veteránům."</w:t>
      </w:r>
    </w:p>
    <w:p>
      <w:pPr/>
      <w:r>
        <w:rPr/>
        <w:t xml:space="preserve">Je možné je ale podpořit i elektronicky symbolickým zakoupením vlčího máku na webu digimak.cz.</w:t>
      </w:r>
    </w:p>
    <w:p>
      <w:pPr/>
      <w:r>
        <w:rPr/>
        <w:t xml:space="preserve">---</w:t>
      </w:r>
    </w:p>
    <w:p>
      <w:pPr>
        <w:pStyle w:val="Heading1"/>
      </w:pPr>
      <w:r>
        <w:rPr>
          <w:sz w:val="36"/>
          <w:szCs w:val="36"/>
        </w:rPr>
        <w:t xml:space="preserve">Prohřešky řidičů měří v Novém Jičíně další radar</w:t>
      </w:r>
    </w:p>
    <w:p>
      <w:pPr/>
      <w:r>
        <w:rPr>
          <w:b w:val="1"/>
          <w:bCs w:val="1"/>
        </w:rPr>
        <w:t xml:space="preserve">Rychlost vozidel v Novém Jičíně hlídá další radar. Dosud na třech stanovištích kolovaly dva přístroje. Od listopadu už tak prohřešky řidičů měří stacionární zařízení ve všech třech lokalitách souběžně.</w:t>
      </w:r>
    </w:p>
    <w:p>
      <w:pPr/>
      <w:r>
        <w:rPr/>
        <w:t xml:space="preserve">V uplynulých pěti letech byla v Novém Jičíně vybudována tři stanoviště pro umístění stacionárního zařízení na měření rychlosti vozidel. Přístroje ovšem byly jen dva a průběžně mezi lokalitami rotovaly. Nyní radnice zakoupila za 1,2 milionu korun třetí radar.</w:t>
      </w:r>
    </w:p>
    <w:p>
      <w:pPr/>
      <w:r>
        <w:rPr>
          <w:b w:val="1"/>
          <w:bCs w:val="1"/>
        </w:rPr>
        <w:t xml:space="preserve">Daniel Rýdel, ředitel MP Nový Jičín: </w:t>
      </w:r>
      <w:r>
        <w:rPr/>
        <w:t xml:space="preserve">“Začátkem měsíce listopadu jsme uvedli do provozu třetí rychlostní radar. Od tohoto data vlastně mohu potvrdit, že v současné době již měříme na všech třech stanovištích. Pro ty občany, kteří ještě neví, tak zopakují. Je to teda ulici Palackého, ulici Revoluční a v místní části Bludovice u mateřské školky.”</w:t>
      </w:r>
    </w:p>
    <w:p>
      <w:pPr/>
      <w:r>
        <w:rPr/>
        <w:t xml:space="preserve">I když už jsou řidiči v místech měření zvyklí šlapat na brzdu, letos k 1. listopadu radary zaznamenaly přes 13 tisíc přestupků.    </w:t>
      </w:r>
    </w:p>
    <w:p>
      <w:pPr/>
      <w:r>
        <w:rPr>
          <w:b w:val="1"/>
          <w:bCs w:val="1"/>
        </w:rPr>
        <w:t xml:space="preserve">Daniel Rýdel, ředitel MP Nový Jičín: </w:t>
      </w:r>
      <w:r>
        <w:rPr/>
        <w:t xml:space="preserve">“Můžu potvrdit, že drtivá většina přestupků je spáchaná do toho rychlostního limitu do těch 70 kilometrů, to znamená překročeno o těch 20 kilometrů.”</w:t>
      </w:r>
    </w:p>
    <w:p>
      <w:pPr/>
      <w:r>
        <w:rPr/>
        <w:t xml:space="preserve">Město plánuje vybudovat i čtvrté stanoviště pro umístění radaru, a to tady v ulici Bohuslava Martinů v blízkosti škol, Základní škola Galaxie a Střední odborná škola Educa.</w:t>
      </w:r>
    </w:p>
    <w:p>
      <w:pPr/>
      <w:r>
        <w:rPr>
          <w:b w:val="1"/>
          <w:bCs w:val="1"/>
        </w:rPr>
        <w:t xml:space="preserve">Stanislav Kopecký (ANO), starosta Nového Jičína:</w:t>
      </w:r>
      <w:r>
        <w:rPr/>
        <w:t xml:space="preserve"> “Množí se dotazy, zda budeme pokračovat v měření na území města, pokud výnosy z tohoto měření přijdou na vrub státu. Avizuji, že pokud stát zajistí chod, tedy provozní výdaje, mandatorní výdaje na chod těchto radarů, tak samozřejmě město Nový Jičín  bude dál pokračovat v měření rychlosti, protože pro nás je nejdůležitější opravdu ta bezpečnost v dopravě.” </w:t>
      </w:r>
    </w:p>
    <w:p>
      <w:pPr/>
      <w:r>
        <w:rPr/>
        <w:t xml:space="preserve">Rychlost vozidel v ulici Bohuslava Martinů by měl radar začít hlídat v polovině příštího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2026-02-19T15:26:23+01:00</dcterms:created>
  <dcterms:modified xsi:type="dcterms:W3CDTF">2026-02-19T15:26:23+01:00</dcterms:modified>
</cp:coreProperties>
</file>

<file path=docProps/custom.xml><?xml version="1.0" encoding="utf-8"?>
<Properties xmlns="http://schemas.openxmlformats.org/officeDocument/2006/custom-properties" xmlns:vt="http://schemas.openxmlformats.org/officeDocument/2006/docPropsVTypes"/>
</file>