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vánoční jarmark dohlédlo 12 měsíčků</w:t>
      </w:r>
    </w:p>
    <w:p>
      <w:pPr/>
      <w:r>
        <w:rPr>
          <w:b w:val="1"/>
          <w:bCs w:val="1"/>
        </w:rPr>
        <w:t xml:space="preserve">Předvánoční jarmark v Palkovicích se letos mimořádně konal na prostranství u radnice. V sobotu 29. listopadu se tam sešli lidé, kteří se přišli nejen pobavit, ale také společně rozsvítit vánoční strom.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máme rozsvícení vánočního stromu jiné a jinde, protože v lokalitě u hasičské zbrojnice stavíme nové komunitní centrum. Tam je v podstatě staveniště, takže nemůžeme každý rok rozsvěcet vánoční stromek. Letos rozsvěcujeme vánoční stromeček u obecního úřadu a tělocvičny a připravili jsme si pro děti rozšíření naší nabídky o dvanáct</w:t>
      </w:r>
      <w:r>
        <w:rPr>
          <w:i w:val="1"/>
          <w:iCs w:val="1"/>
        </w:rPr>
        <w:t xml:space="preserve"> měsíčků</w:t>
      </w:r>
      <w:r>
        <w:rPr/>
        <w:t xml:space="preserve">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„My z mateřské školy – paní učitelky i všechny pracovnice – jsme si připravily ve spolupráci s obcí program pro děti. Letos jsme to pojaly jako pohádku </w:t>
      </w:r>
      <w:r>
        <w:rPr>
          <w:i w:val="1"/>
          <w:iCs w:val="1"/>
        </w:rPr>
        <w:t xml:space="preserve">Dvanáct měsíčků</w:t>
      </w:r>
      <w:r>
        <w:rPr/>
        <w:t xml:space="preserve">, takže jsme vyrobily kostýmy, připravily řeč, ohniště, všechno tak, jak to bylo v pohádce. Děti během odpoledne budou plnit úkoly a jakmile splní svých pět úkolů, dojdou jako Maruška k měsíčkům a dostanou odměnu.“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„Tímto rozsvícením vánočního stromu samozřejmě nekončí adventní program v Palkovicích a na Myslíku. Mimo jiné proběhne spousta mší svatých v obou našich kostelech. A také věc, která může zajímat širokou veřejnost: 16. prosince máme už tradiční zpívání na schodech u základní školy v odpoledních hodinách.“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2026-02-21T01:53:45+01:00</dcterms:created>
  <dcterms:modified xsi:type="dcterms:W3CDTF">2026-02-21T01:53:45+01:00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