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Rekapitulace roku 2025</w:t>
      </w:r>
    </w:p>
    <w:p>
      <w:pPr/>
      <w:r>
        <w:rPr>
          <w:b w:val="1"/>
          <w:bCs w:val="1"/>
        </w:rPr>
        <w:t xml:space="preserve">Sestřih událostí, které se v roce 2025 odehrály ve Studénce.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Pořad v Nové Horce vyprávěl o Vánocích v zákopech</w:t>
      </w:r>
    </w:p>
    <w:p>
      <w:pPr/>
      <w:r>
        <w:rPr>
          <w:b w:val="1"/>
          <w:bCs w:val="1"/>
        </w:rPr>
        <w:t xml:space="preserve">Zámek Nová Horka připravil komponovaný večer, který se věnoval tomu, jak vánoční svátky prožívali vojáci v zákopech během první světové války. Spolupracoval na něm s ostravskými legionáři.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2026-02-19T17:44:41+01:00</dcterms:created>
  <dcterms:modified xsi:type="dcterms:W3CDTF">2026-02-19T17:44:41+01:00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