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Veřejné projednání revitalizace náměstí Republiky</w:t>
      </w:r>
    </w:p>
    <w:p>
      <w:pPr/>
      <w:r>
        <w:rPr>
          <w:b w:val="1"/>
          <w:bCs w:val="1"/>
        </w:rPr>
        <w:t xml:space="preserve">Jak by mělo po revitalizaci vypadat havířovské náměstí Republiky mohli občané v pondělí projednat s hlavní architektkou města. Řešila se zeleň, doprava, vodní prvky a samozřejmě taky kontroverzní dominanta současného náměstí –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