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p>
    <w:p>
      <w:pPr/>
      <w:r>
        <w:rPr/>
        <w:t xml:space="preserve">MUŽE V KONTEJNERU VYSYPALI POPELÁŘI</w:t>
      </w:r>
    </w:p>
    <w:p>
      <w:pPr/>
      <w:r>
        <w:rPr/>
        <w:t xml:space="preserve">Neuvěřitelný hazard se životem předvedl další bezdomovec v Ostravě-Porubě. Spal v kontejneru a v úterý ráno ho vysypali do popelářského vozu. Popeláři naštěstí hned zareagovali a zastavili lis. Z vozu museli muže vyprostit hasiči a byl předán zdravotníkům. Okolnostmi události se zabývá policie.</w:t>
      </w:r>
    </w:p>
    <w:p>
      <w:pPr/>
      <w:r>
        <w:rPr/>
        <w:t xml:space="preserve">POODŘÍ MÁ NOVOU PŘÍRODNÍ REZERVACI</w:t>
      </w:r>
    </w:p>
    <w:p>
      <w:pPr/>
      <w:r>
        <w:rPr/>
        <w:t xml:space="preserve">V chráněné krajinné oblasti Poodří vznikla nová přírodní rezervace Jistebnické mokřady. Po pečlivé přípravě ji vyhlásila Agentura ochrany přírody a krajiny. Na ploše zhruba 160 hektarů zahrnuje rybníky, mokřady, louky i lužní lesy s výjimečně bohatou přírodou. Podle ochránců tu žijí stovky druhů rostlin a živočichů, včetně vzácných ptáků a hmyzu. Hnízdí tam i orel mořský. Území zůstává přístupné veřejnosti a je devátou přírodní rezervací v rámci CHKO Poodří.</w:t>
      </w:r>
    </w:p>
    <w:p>
      <w:pPr/>
      <w:r>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 </w:t>
      </w: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r>
        <w:rPr>
          <w:i w:val="1"/>
          <w:iCs w:val="1"/>
        </w:rPr>
        <w:t xml:space="preserve">Petr Horálek, astronom Fyzikálního ústavu v Opavě: „Zajímavé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r>
        <w:rPr/>
        <w:t xml:space="preserve"> ---</w:t>
      </w:r>
    </w:p>
    <w:p>
      <w:pPr>
        <w:pStyle w:val="Heading1"/>
      </w:pPr>
      <w:r>
        <w:rPr>
          <w:sz w:val="36"/>
          <w:szCs w:val="36"/>
        </w:rPr>
        <w:t xml:space="preserve">Novojičínští uctili Palachův protestní čin</w:t>
      </w:r>
    </w:p>
    <w:p>
      <w:pPr/>
      <w:r>
        <w:rPr>
          <w:b w:val="1"/>
          <w:bCs w:val="1"/>
        </w:rPr>
        <w:t xml:space="preserve">Výročí upálení Jana Palacha a jeho odkaz si v těchto dnech připomněli lidé napříč republikou a také v Novém Jičíně. Na událost vzpomínal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zažil jsem přímo ty události a ve mě to teda zanechalo neskutečné stopy.” </w:t>
      </w:r>
    </w:p>
    <w:p>
      <w:pPr/>
      <w:r>
        <w:rPr/>
        <w:t xml:space="preserve">Tiché vzpomínky se zúčastnily asi čtyři desítky lidí, přijeli z Kopřivnice nebo Frenštátu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