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w:t>
      </w:r>
      <w:br/>
    </w:p>
    <w:p>
      <w:pPr/>
      <w:r>
        <w:rPr/>
        <w:t xml:space="preserve">---</w:t>
      </w:r>
    </w:p>
    <w:p>
      <w:pPr/>
      <w:r>
        <w:rPr/>
        <w:t xml:space="preserve">PACIENTOVI SE U ZUBAŘE ZASTAVILO SRDCE</w:t>
      </w:r>
    </w:p>
    <w:p>
      <w:pPr/>
      <w:r>
        <w:rPr/>
        <w:t xml:space="preserve">69letému muži se během zákroku u zubaře v Ostravě zastavilo srdce. Lékař okamžitě začal s resuscitací a zavolal záchranku. Operátorka pomohla zajistit externí defibrilátor, který byl vedle v budově a na místo vyslala specializovaný ECMO tým z fakultní nemocnice. Do 45 minut byl pacient u zubaře napojen na mimotělní oběh. V nemocnici pak podstoupil náročnou operaci srdce. Skvělá práce všech a rychlý zásah mu zachránily život.</w:t>
      </w:r>
    </w:p>
    <w:p>
      <w:pPr/>
      <w:r>
        <w:rPr/>
        <w:t xml:space="preserve">ŘSD ROZŠÍŘÍ ODPOČÍVKU NA D1 U KLIMKOVIC</w:t>
      </w:r>
    </w:p>
    <w:p>
      <w:pPr/>
      <w:r>
        <w:rPr/>
        <w:t xml:space="preserve">Ředitelství silnic a dálnic chystá rozšíření dálniční odpočívky Klimkovice ve směru na Ostravu. Aktuálně přijímá nabídky stavebních firem a po jejich vyhodnocení bude známý termín zahájení prací i cena. ŘSD odhaduje investici na 118 milionů korun. Nově má vzniknout 30 míst pro kamiony 8 pro osobní auta a 2 pro karavany.</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Ve Skotnici otevřel kraj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 </w:t>
      </w:r>
    </w:p>
    <w:p>
      <w:pPr/>
      <w:r>
        <w:rPr>
          <w:b w:val="1"/>
          <w:bCs w:val="1"/>
        </w:rPr>
        <w:t xml:space="preserve">paní Simona, klientka Domova NaNovo: </w:t>
      </w:r>
      <w:r>
        <w:rPr/>
        <w:t xml:space="preserve">“Líbí se mi tu, je to tu pěkné. Mám svůj pokoj. V kuchyni si můžu uvařit.”  </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rPr>
        <w:t xml:space="preserve">Josef Bělica (ANO) hejtman MS kraje: </w:t>
      </w:r>
      <w:r>
        <w:rPr/>
        <w:t xml:space="preserve">“Je to zajímavé zařízení, které je umístěno v velmi unikátním prostoru. Je to bývalé staré vesnické stavení, které se kompletně zrekonstruovalo, přistavěly se nové budovy. Klienti tady budou bydlet v takovém domácím prostředí.” </w:t>
      </w:r>
    </w:p>
    <w:p>
      <w:pPr/>
      <w:r>
        <w:rPr>
          <w:b w:val="1"/>
          <w:bCs w:val="1"/>
        </w:rPr>
        <w:t xml:space="preserve">Lukáš Spurný, ředitel Domova NaNovo:</w:t>
      </w:r>
      <w:r>
        <w:rPr/>
        <w:t xml:space="preserve"> “My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rPr>
        <w:t xml:space="preserve">Anna Mužná (BEZPP, NK), starostka Skotnice: </w:t>
      </w:r>
      <w:r>
        <w:rPr/>
        <w:t xml:space="preserve">“Já si myslím, že zatím je to všechno bez předsudků, že čas ukáže, ale těšíme se na nové občany a hlavně jim přejeme, ať tady najdou svůj domov.”</w:t>
      </w:r>
    </w:p>
    <w:p>
      <w:pPr/>
      <w:r>
        <w:rPr/>
        <w:t xml:space="preserve">  </w:t>
      </w:r>
    </w:p>
    <w:p>
      <w:pPr/>
      <w:r>
        <w:rPr/>
        <w:t xml:space="preserve">Nové sociální bydlení stálo 65 milionů korun, většinu nákladů pokryly evropské prostředky  z Národního plánu obnovy, kraj doplatil 7,3 milionu korun.</w:t>
      </w:r>
    </w:p>
    <w:p>
      <w:pPr/>
      <w:r>
        <w:rPr/>
        <w:t xml:space="preserve">---</w:t>
      </w:r>
    </w:p>
    <w:p>
      <w:pPr/>
      <w:r>
        <w:rPr/>
        <w:t xml:space="preserve">KARVINÁ PODPORUJE ZDRAVOTNICTVÍ</w:t>
      </w:r>
    </w:p>
    <w:p>
      <w:pPr/>
      <w:r>
        <w:rPr/>
        <w:t xml:space="preserve">Ozdravné pobyty dětí, podpora lázní i nemocnic. Karviná letos opět výrazně finančně podpoří zdravotnictví ve městě. Nejvíce peněz půjde na postupnou rekonstrukci polikliniky v Mizerově, kterou město převzalo od kraje.</w:t>
      </w:r>
    </w:p>
    <w:p>
      <w:pPr/>
      <w:r>
        <w:rPr>
          <w:b w:val="1"/>
          <w:bCs w:val="1"/>
          <w:i w:val="1"/>
          <w:iCs w:val="1"/>
        </w:rPr>
        <w:t xml:space="preserve">Jan Wolf (SOCDEM), primátor Karviné:</w:t>
      </w:r>
      <w:r>
        <w:rPr>
          <w:i w:val="1"/>
          <w:iCs w:val="1"/>
        </w:rPr>
        <w:t xml:space="preserve"> „Na její opravy a modernizaci je vyčleněno přibližně 30 milionů korun. Cílem je vytvořit důstojné a moderní prostředí jak pro pacienty, tak pro zdravotnický personál. Proto se modernizují i ambulance, aby odpovídaly současným nárokům na poskytování zdravotní péče.“</w:t>
      </w:r>
    </w:p>
    <w:p>
      <w:pPr/>
      <w:r>
        <w:rPr>
          <w:i w:val="1"/>
          <w:iCs w:val="1"/>
        </w:rPr>
        <w:t xml:space="preserve">---</w:t>
      </w:r>
      <w:b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b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w:t>
      </w:r>
      <w:b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w:t>
      </w:r>
      <w:b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w:t>
      </w:r>
      <w:b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2026-02-23T05:59:07+01:00</dcterms:created>
  <dcterms:modified xsi:type="dcterms:W3CDTF">2026-02-23T05:59:07+01:00</dcterms:modified>
</cp:coreProperties>
</file>

<file path=docProps/custom.xml><?xml version="1.0" encoding="utf-8"?>
<Properties xmlns="http://schemas.openxmlformats.org/officeDocument/2006/custom-properties" xmlns:vt="http://schemas.openxmlformats.org/officeDocument/2006/docPropsVTypes"/>
</file>