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ZA ŠKOLÁKY I PŘEDŠKOLÁKY Z HORNÍ SUCHÉ PŘIJEL ODISBUS</w:t>
      </w:r>
    </w:p>
    <w:p>
      <w:pPr/>
      <w:r>
        <w:rPr>
          <w:b w:val="1"/>
          <w:bCs w:val="1"/>
        </w:rPr>
        <w:t xml:space="preserve">Do Horní Suché zavítal vzdělávací autobus s názvem Odisbus, ten je projektem krajského koordinátora veřejné dopravy Kodis.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“</w:t>
      </w:r>
      <w:r>
        <w:rPr>
          <w:i w:val="1"/>
          <w:iCs w:val="1"/>
        </w:rPr>
        <w:t xml:space="preserve">Tento autobus, jezdí po celém Moravskoslezském kraji, vozí   vědomosti dětem na základních školách, jak první, tak druhý stupeň a i do mateřinek. Máme takové přednášky, které jsou speciálně vždycky upraveny tak, aby ta každá věková skupina nějakým způsobem byla zachycena a měla potom ty informace o tom, jak se správně třeba ve veřejné dopravě chovat, popřípadě jak poznat zastávku,  nebo dokonce se dozví i to, co to vlastně je jízdní řád. Samozřejmě potom také dětem říkáme o výhodách cestování ve veřejné dopravě a vůbec o jednotném jízdním dokladu v rámci Moravskoslezského kraje a který všichni moc dobře známe pod názvem Odiska."</w:t>
      </w:r>
    </w:p>
    <w:p>
      <w:pPr/>
      <w:r>
        <w:rPr>
          <w:b w:val="1"/>
          <w:bCs w:val="1"/>
        </w:rPr>
        <w:t xml:space="preserve">Jana Chrobáková, učitelka MŠ Horní Suchá</w:t>
      </w:r>
      <w:r>
        <w:rPr/>
        <w:t xml:space="preserve">: </w:t>
      </w:r>
      <w:r>
        <w:rPr>
          <w:i w:val="1"/>
          <w:iCs w:val="1"/>
        </w:rPr>
        <w:t xml:space="preserve">“Program Odisbus objednala naše paní kolegyně paní učitelka Suchánková. Dětem byla srozumitelnou formou přiblížena veřejná doprava, druhy dopravních prostředků, jak se mají děti chovat v dopravních prostředcích."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</w:t>
      </w:r>
      <w:r>
        <w:rPr>
          <w:i w:val="1"/>
          <w:iCs w:val="1"/>
        </w:rPr>
        <w:t xml:space="preserve">“Každé zvídavé dítko, které dobře odpoví, tak máme pro ně připravenou různou škálu právě takových odměn."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</w:t>
      </w:r>
      <w:r>
        <w:rPr>
          <w:i w:val="1"/>
          <w:iCs w:val="1"/>
        </w:rPr>
        <w:t xml:space="preserve">Já jsem dostala klíčenku a magnetku s autobusem a moc se mi tam líbilo.”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</w:t>
      </w:r>
      <w:r>
        <w:rPr>
          <w:i w:val="1"/>
          <w:iCs w:val="1"/>
        </w:rPr>
        <w:t xml:space="preserve">“Líbilo se mi, že se tam dobře sedělo. Hezky ty odpovědi jsme odpovídali. Dozvěděl jsem se, že jak tam je ten kruh na tom papíře, že to jezdí po celém a jak tam je čtverec, tak to jezdí jenom v městě.” </w:t>
      </w:r>
    </w:p>
    <w:p>
      <w:pPr/>
      <w:r>
        <w:rPr/>
        <w:t xml:space="preserve">Nakonec všechny děti dostaly omalovánky s bludištěm a desaterem jak se správně chovat ve veřejné dopravě.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2026-04-13T14:57:21+02:00</dcterms:created>
  <dcterms:modified xsi:type="dcterms:W3CDTF">2026-04-13T14:57:21+02:00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