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Lidé mohou podat připomínky k návrhu Územního plánu</w:t>
      </w:r>
    </w:p>
    <w:p>
      <w:pPr/>
      <w:r>
        <w:rPr>
          <w:b w:val="1"/>
          <w:bCs w:val="1"/>
        </w:rPr>
        <w:t xml:space="preserve">Obec Stonava bude mít nový územní plán. Tento dokument je zásadní pro další rozvoj obce, protože přinese mimo jiné i možnost výstavby v lokalitách, kde to dosud nebylo povoleno. Otevře tak prostor pro nové bydlení i další rozvojové záměry.</w:t>
      </w:r>
    </w:p>
    <w:p>
      <w:pPr/>
      <w:r>
        <w:rPr/>
        <w:t xml:space="preserve">Ve Stonavě se připravuje nový územní plán, který má zásadně ovlivnit další rozvoj obce. Důvodem jeho pořízení je nejen zastaralost dosavadního dokumentu, ale také změny v legislativě a nové možnosti využití území.</w:t>
      </w:r>
    </w:p>
    <w:p>
      <w:pPr/>
      <w:r>
        <w:rPr>
          <w:b w:val="1"/>
          <w:bCs w:val="1"/>
        </w:rPr>
        <w:t xml:space="preserve">Tomáš Wawrzyk (ANO), starosta Stonavy: </w:t>
      </w:r>
      <w:r>
        <w:rPr/>
        <w:t xml:space="preserve">„Ta potřeba byla už na začátku tohoto volebního období, to znamená podzim 2022 a myslím si, že v srpnu 2023 jsme schvalovali pořízení nového územního plánu.“</w:t>
      </w:r>
    </w:p>
    <w:p>
      <w:pPr/>
      <w:r>
        <w:rPr>
          <w:b w:val="1"/>
          <w:bCs w:val="1"/>
        </w:rPr>
        <w:t xml:space="preserve">Aleš Palacký, zpracovatel Územního plánu Stonava: </w:t>
      </w:r>
      <w:r>
        <w:rPr/>
        <w:t xml:space="preserve">„Změna územního plánu č. 5 už se opravdu udělat nedala, protože ten původní územní plán byl už hodně starý, byl dělaný podle starých vyhlášek, starých zákonů, došlo k několika novelizacím. Dneska už platí dokonce nový stavební zákon a připravuje se další novela. To znamená, že tady bylo nutné zásadním způsobem přepracovat vlastně ten územní plán, dostat ho do souladu se současnou legislativou, dostat ho do souladu s nadřazenou územně plánovací dokumentací a podobně. A to u toho starého už možné nebylo, protože poslední pokus jsme už před léty učinili a tím jsme vyčerpali všechny možnosti.“</w:t>
      </w:r>
    </w:p>
    <w:p>
      <w:pPr/>
      <w:r>
        <w:rPr/>
        <w:t xml:space="preserve">Nový územní plán přináší pro obec velká pozitiva. Otevírá prostor pro nové bydlení i další rozvojové záměry.</w:t>
      </w:r>
    </w:p>
    <w:p>
      <w:pPr/>
      <w:r>
        <w:rPr>
          <w:b w:val="1"/>
          <w:bCs w:val="1"/>
        </w:rPr>
        <w:t xml:space="preserve">Aleš Palacký, zpracovatel Územního plánu Stonava: </w:t>
      </w:r>
      <w:r>
        <w:rPr/>
        <w:t xml:space="preserve">„Změnila se ta zonace těch území s důlními vlivy. Je to lepší, je to výhodnější, menší část území je striktně omezená, to znamená, umožnilo nám to více rozvíjet do funkce bydlení i související občanské vybavenosti.“</w:t>
      </w:r>
    </w:p>
    <w:p>
      <w:pPr/>
      <w:r>
        <w:rPr>
          <w:b w:val="1"/>
          <w:bCs w:val="1"/>
        </w:rPr>
        <w:t xml:space="preserve">Martina Miklendová, zástupce pořizovatele Územního plánu Stonava:</w:t>
      </w:r>
      <w:r>
        <w:rPr/>
        <w:t xml:space="preserve"> „I když se jedná o nový územní plán a tvoříme tu novou koncepci rozvoje, tak samozřejmě vzaly se všechny podněty občanů, které obec shromáždila do toho roku 2023, a ty všechny byly vyhodnoceny a buď tedy byly zapracovány, pokud to šlo, anebo taky nebyly zapracovány.“</w:t>
      </w:r>
    </w:p>
    <w:p>
      <w:pPr/>
      <w:r>
        <w:rPr/>
        <w:t xml:space="preserve">Proces přípravy územního plánu se nyní dostal do důležité fáze, kdy se do něj může zapojit i veřejnost.</w:t>
      </w:r>
    </w:p>
    <w:p>
      <w:pPr/>
      <w:r>
        <w:rPr>
          <w:b w:val="1"/>
          <w:bCs w:val="1"/>
        </w:rPr>
        <w:t xml:space="preserve">Martina Miklendová, zástupce pořizovatele Územního plánu Stonava: </w:t>
      </w:r>
      <w:r>
        <w:rPr/>
        <w:t xml:space="preserve">„I když se zdá, že už nějakou dobu se na tom pracuje, ale v podstatě jsme na začátku z hlediska veřejnosti, dotčených orgánů, protože teď jsme teprve zahájili tu fázi projednávání, kde se teprve jakoby otevírá ta Pandořina skřínka, všichni se na to podívají, dají nám připomínky, dotčené orgány stanoviska a bude velice záležet na tom právě, jaké ty stanoviska přijdou, jaké přijdou připomínky, a budeme se potom rozhodovat s určeným zastupitelem, kterým je pan starosta, když budeme vyhodnocovat ty výsledky projednávání, čemu jde vyhovět, nejde vyhovět, jestli budou nějaké dohodovací jednání a jestli ten návrh zejména se bude muset nějak dále upravovat. To budeme vědět zhruba, dejme tomu, do konce února, v březnu. Když bude podstatná úprava, tak si znova zopakujeme to projednávání té podstatné úpravy, když nebude, tak se bude předkládat zastupitelstvu.“</w:t>
      </w:r>
    </w:p>
    <w:p>
      <w:pPr/>
      <w:r>
        <w:rPr/>
        <w:t xml:space="preserve">Připomínky k návrhu územního plánu obce Stonava je nutno podat pouze písemně.</w:t>
      </w:r>
    </w:p>
    <w:p>
      <w:pPr/>
      <w:r>
        <w:rPr>
          <w:b w:val="1"/>
          <w:bCs w:val="1"/>
        </w:rPr>
        <w:t xml:space="preserve">Martina Miklendová, zástupce pořizovatele Územního plánu Stonava: </w:t>
      </w:r>
      <w:r>
        <w:rPr/>
        <w:t xml:space="preserve">„Jiná možnost neexistuje, písemné, do úterka 3. února 2026 včetně, to znamená, když to dá někdo v úterý 3. 2. na poštu, tak to bude akceptované, případně osobně, důležité je na Obecní úřad Stonava, nikam jinam.“</w:t>
      </w:r>
    </w:p>
    <w:p>
      <w:pPr/>
      <w:r>
        <w:rPr/>
        <w:t xml:space="preserve">Připomínky je možno podat i prostřednictvím datové schránky.</w:t>
      </w:r>
    </w:p>
    <w:p>
      <w:pPr/>
      <w:r>
        <w:rPr/>
        <w:t xml:space="preserve">---</w:t>
      </w:r>
    </w:p>
    <w:p>
      <w:pPr>
        <w:pStyle w:val="Heading1"/>
      </w:pPr>
      <w:r>
        <w:rPr>
          <w:sz w:val="36"/>
          <w:szCs w:val="36"/>
        </w:rPr>
        <w:t xml:space="preserve">Tříkrálová sbírka 2026: Stonava byla opět štědrá</w:t>
      </w:r>
    </w:p>
    <w:p>
      <w:pPr/>
      <w:r>
        <w:rPr>
          <w:b w:val="1"/>
          <w:bCs w:val="1"/>
        </w:rPr>
        <w:t xml:space="preserve">Tříkrálová sbírka patří dlouhodobě mezi největší a nejznámější dobročinné akce v České republice. Také ve Stonavě se tříkráloví koledníci vydali do ulic a domácností, aby tradičním požehnáním a koledou přinesli lidem radost i možnost přispět na dobrou věc.</w:t>
      </w:r>
    </w:p>
    <w:p>
      <w:pPr/>
      <w:r>
        <w:rPr/>
        <w:t xml:space="preserve">První dva lednové víkendy patřily ve Stonavě tradiční Tříkrálové sbírce, kterou pod záštitou Charity Český Těšín zorganizovala obec.</w:t>
      </w:r>
    </w:p>
    <w:p>
      <w:pPr/>
      <w:r>
        <w:rPr>
          <w:b w:val="1"/>
          <w:bCs w:val="1"/>
        </w:rPr>
        <w:t xml:space="preserve">Lukáš Topiarz, předseda Komise školství, kultury a sportu obce Stonava: </w:t>
      </w:r>
      <w:r>
        <w:rPr/>
        <w:t xml:space="preserve">„Každoročně obec Stonava spolupracuje s Charitou Český Těšín na Tříkrálové sbírce. Pro letošní rok máme čtyři skupiny, které obchází domy.“</w:t>
      </w:r>
    </w:p>
    <w:p>
      <w:pPr/>
      <w:r>
        <w:rPr/>
        <w:t xml:space="preserve">Sbírka se i letos setkala s velmi pozitivním ohlasem veřejnosti. Ve Stonavě se podařilo vybrat celkem 32 518 korun.</w:t>
      </w:r>
    </w:p>
    <w:p>
      <w:pPr/>
      <w:r>
        <w:rPr>
          <w:b w:val="1"/>
          <w:bCs w:val="1"/>
        </w:rPr>
        <w:t xml:space="preserve">Monika Klimková, ředitelka Charity Český Těšín: </w:t>
      </w:r>
      <w:r>
        <w:rPr/>
        <w:t xml:space="preserve">„Děkujeme všem, kteří se do koledování zapojili, jak koledníkům, dětem, tak hlavně všem občanům za dary, které přispěly naší organizaci.“</w:t>
      </w:r>
    </w:p>
    <w:p>
      <w:pPr/>
      <w:r>
        <w:rPr/>
        <w:t xml:space="preserve">Stejně jako v loňském roce mohli lidé i letos přispět do Tříkrálové sbírky také prostřednictvím QR kódu.</w:t>
      </w:r>
    </w:p>
    <w:p>
      <w:pPr/>
      <w:r>
        <w:rPr>
          <w:b w:val="1"/>
          <w:bCs w:val="1"/>
        </w:rPr>
        <w:t xml:space="preserve">Michaela Horňáková, projektový pracovník Charity Český Těšín: </w:t>
      </w:r>
      <w:r>
        <w:rPr/>
        <w:t xml:space="preserve">„Je vidět, že se doba mění a že více rozumíme technologiím, takže i hodně těch dárců využívalo QR kódy. Takže přes QR kód, přes online koledu, nám koledníci poslali více než 100 000 Kč, což je naprosto úžasné, jsme za to velmi vděční. Jeden malinký problém možná tam je v tom, že nevíme, kdo za kterou obec koledoval. Nicméně předpokládáme, že přispívali ze všech obcí, takže všem, kteří přispěli do online koledy, děkujeme.“</w:t>
      </w:r>
    </w:p>
    <w:p>
      <w:pPr/>
      <w:r>
        <w:rPr/>
        <w:t xml:space="preserve">V regionu působnosti Charity Český Těšín se v rámci letošní Tříkrálové sbírky podařilo vybrat celkem 1 700 081,- Kč. Tyto finance chce charita směřovat na naplnění dvou záměrů.</w:t>
      </w:r>
    </w:p>
    <w:p>
      <w:pPr/>
      <w:r>
        <w:rPr>
          <w:b w:val="1"/>
          <w:bCs w:val="1"/>
        </w:rPr>
        <w:t xml:space="preserve">Monika Klimková, ředitelka Charity Český Těšín:</w:t>
      </w:r>
      <w:r>
        <w:rPr/>
        <w:t xml:space="preserve"> „Pro letošek máme dva záměry, takové významné pro naši organizaci, a to takové, že jsme posílili terénní služby, to znamená tři navíc osobní asistentky, které potřebují terénní auto, aby mohly dojet k seniorům. A vlastně jedno auto chceme koupit s přispěním Tříkrálové sbírky, takže to je takový náš první záměr. A druhý záměr je takový, že rekonstruujeme charitní dům pro seniory v Českém Těšíně a vlastně sbíráme peníze na vybavení domova.“</w:t>
      </w:r>
    </w:p>
    <w:p>
      <w:pPr/>
      <w:r>
        <w:rPr/>
        <w:t xml:space="preserve">Podle vedení obce má Tříkrálová sbírka ve Stonavě své pevné místo a s jejím pokračováním se počítá i v dalších letech.</w:t>
      </w:r>
    </w:p>
    <w:p>
      <w:pPr/>
      <w:r>
        <w:rPr>
          <w:b w:val="1"/>
          <w:bCs w:val="1"/>
        </w:rPr>
        <w:t xml:space="preserve">Tomáš Wawrzyk (ANO), starosta Stonavy:</w:t>
      </w:r>
      <w:r>
        <w:rPr/>
        <w:t xml:space="preserve"> „Já myslím, že není důvod, proč bychom tuto tradici rušili, takže určitě ano.“</w:t>
      </w:r>
    </w:p>
    <w:p>
      <w:pPr/>
      <w:r>
        <w:rPr/>
        <w:t xml:space="preserve">---</w:t>
      </w:r>
    </w:p>
    <w:p>
      <w:pPr>
        <w:pStyle w:val="Heading1"/>
      </w:pPr>
      <w:r>
        <w:rPr>
          <w:sz w:val="36"/>
          <w:szCs w:val="36"/>
        </w:rPr>
        <w:t xml:space="preserve">Najpierw poezja - potem zabawa</w:t>
      </w:r>
    </w:p>
    <w:p>
      <w:pPr/>
      <w:r>
        <w:rPr>
          <w:b w:val="1"/>
          <w:bCs w:val="1"/>
        </w:rPr>
        <w:t xml:space="preserve">To, że spotkania uczniów polskiej szkoły z seniorami z Domu ELIM w Stonawie urozmaicane są wspólną zabawą przy grach planszowych, jest zasługą kierowniczki ośrodka pani Urszuli Byrtus.</w:t>
      </w:r>
    </w:p>
    <w:p>
      <w:pPr/>
      <w:r>
        <w:rPr>
          <w:b w:val="1"/>
          <w:bCs w:val="1"/>
        </w:rPr>
        <w:t xml:space="preserve">Urszula Byrtus,  kierowniczka Domu ELIM: </w:t>
      </w:r>
      <w:r>
        <w:rPr/>
        <w:t xml:space="preserve">„Bardzo lubię gry planszowe, ponieważ są towarzyskie i  łączą wiele generacji, i ja ich mam w domu dziecięcych pięćdziesiąt i takich  dla dłużej grających, starszych graczy, mam około trzydziestu.”</w:t>
      </w:r>
    </w:p>
    <w:p>
      <w:pPr/>
      <w:r>
        <w:rPr/>
        <w:t xml:space="preserve">Zanim na stołach  pojawiły się gry, każdy z uczniów miał okazję popisać się swoją własną  interpretacją polskiej poezji. </w:t>
      </w:r>
    </w:p>
    <w:p>
      <w:pPr/>
      <w:r>
        <w:rPr>
          <w:b w:val="1"/>
          <w:bCs w:val="1"/>
        </w:rPr>
        <w:t xml:space="preserve">Marcela Gabrhel,  kierowniczka PSP Stonawa: </w:t>
      </w:r>
      <w:r>
        <w:rPr/>
        <w:t xml:space="preserve">„Dzisiaj, myślę, że też to był koncert, koncert  słowa, ponieważ dzieci powiedziały wiersze, których nauczyły się do konkursu  recytacji. Zawsze nam żal, że ten wiersz jest powiedziany tylko raz w szkole,  niektórzy potem wyjeżdżają do Czeskiego Cieszyna. W zasadzie te dzieci nie mają  gdzie tego wiersza komuś powiedzieć tak serdecznie, żeby te oklaski gromkie  zebrać, no to tu mamy właśnie to miejce.” </w:t>
      </w:r>
    </w:p>
    <w:p>
      <w:pPr/>
      <w:r>
        <w:rPr/>
        <w:t xml:space="preserve">Po programie  artystycznym zaczęła się zabawa. Do wyboru było kilkanaście gier, niektóre już </w:t>
      </w:r>
    </w:p>
    <w:p>
      <w:pPr/>
      <w:r>
        <w:rPr/>
        <w:t xml:space="preserve">znane, inne w  tym dniu miały tu swoją premierę.</w:t>
      </w:r>
    </w:p>
    <w:p>
      <w:pPr/>
      <w:r>
        <w:rPr>
          <w:b w:val="1"/>
          <w:bCs w:val="1"/>
        </w:rPr>
        <w:t xml:space="preserve">ankieta,  uczniowie i seniorzy: </w:t>
      </w:r>
      <w:r>
        <w:rPr/>
        <w:t xml:space="preserve">„Dzisiaj bym chciała wybrać jakąś grę, coś na pamięć, albo  takie pingwinki, pod ktorymi są jajeczka kolorowe.” „Ja wybrałam Klobouczku hop  i chcę grać dzisiaj z babcią.” „To se tu uczymy teprve z dětma, za  našich děti to ještě nebylo, takové hry, ale líbí se nám to.“ „Mamy dwie kostki i jeden plus dwa jest trzy, tak  otoczymy trójkę albo otoczymy dwa i jeden i kto będzie miał wszystkie na dole  tak wygrawa.” „Pochopili jsme to pochopili ... teraz już nom moc nie chybio.” „Piszemy  pięćdziesiąt, Natalka nagrała pięćdziesiąt punktów, a teraz ja.” „Ja to nie  znałam jeszcze tej gry, tak ona mi to wytłumaczyła ta babcia i jest to fajna  gra.” </w:t>
      </w:r>
    </w:p>
    <w:p>
      <w:pPr/>
      <w:r>
        <w:rPr>
          <w:b w:val="1"/>
          <w:bCs w:val="1"/>
        </w:rPr>
        <w:t xml:space="preserve">Urszula Byrtus,  kierowniczka Domu ELIM: </w:t>
      </w:r>
      <w:r>
        <w:rPr/>
        <w:t xml:space="preserve">„I jeszcze taka moja niespodzianka dla uczniów szkoły  polskiej jest to, że zawsze przed świętamii, przed choinką, jeżdżę do nich i  uczę ich tych gier, które są takie już bardziej skomplikowane i bardzo mnie  zawsze cieszy, że potem ja te gry widzę tam w świetlicy.”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8-01-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2026-07-17T11:42:02+02:00</dcterms:created>
  <dcterms:modified xsi:type="dcterms:W3CDTF">2026-07-17T11:42:02+02:00</dcterms:modified>
</cp:coreProperties>
</file>

<file path=docProps/custom.xml><?xml version="1.0" encoding="utf-8"?>
<Properties xmlns="http://schemas.openxmlformats.org/officeDocument/2006/custom-properties" xmlns:vt="http://schemas.openxmlformats.org/officeDocument/2006/docPropsVTypes"/>
</file>