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Následky povodní ještě stále nejsou plně odstraněny</w:t>
      </w:r>
    </w:p>
    <w:p>
      <w:pPr/>
      <w:r>
        <w:rPr>
          <w:b w:val="1"/>
          <w:bCs w:val="1"/>
        </w:rPr>
        <w:t xml:space="preserve">Ničivé povodně v roce 2024 měly v Ostravě ohromné následky a jejich odstraňování ještě stále pokračuje. Rekonstrukce čeká Domov pro seniory Slunovrat a hotovo ještě není ani v Domově Iris. Práce pokračují i v útulku pro psy a zcela obnovena není ani dopravní infrastruktura.</w:t>
      </w:r>
    </w:p>
    <w:p>
      <w:pPr/>
      <w:r>
        <w:rPr/>
        <w:t xml:space="preserve">Povodně na podzim roku 2004 způsobily jen v Ostravě škody za 1,5 miliardy korun. Tou největší na městském majetku bylo zaplavení Ústřední čistírny odpadních vod a zničení další vodohospodářské infrastruktury. Opravy si vyžádaly 600 milionů korun. Voda také vytopila dva domovy pro seniory. Slunovrat v Přívoze zaplavila voda až do výšky prvního patra.</w:t>
      </w:r>
    </w:p>
    <w:p>
      <w:pPr/>
      <w:r>
        <w:rPr>
          <w:b w:val="1"/>
          <w:bCs w:val="1"/>
        </w:rPr>
        <w:t xml:space="preserve">Zbyněk Pražák (KDU-ČSL), náměstek primátora Ostravy:</w:t>
      </w:r>
      <w:r>
        <w:rPr/>
        <w:t xml:space="preserve"> "V současné době tak prakticky, řekl bych, téměř všechny škody jsou zahlazeny. Některé věci se podařilo udělat i navíc. To, co chybí, tak to je kuchyň."</w:t>
      </w:r>
    </w:p>
    <w:p>
      <w:pPr/>
      <w:r>
        <w:rPr/>
        <w:t xml:space="preserve">V těchto dnech už končí veřejná soutěž na dodavatele a v následujících týdnech bude moci začít samotná rekonstrukce kuchyně.</w:t>
      </w:r>
    </w:p>
    <w:p>
      <w:pPr/>
      <w:r>
        <w:rPr>
          <w:b w:val="1"/>
          <w:bCs w:val="1"/>
        </w:rPr>
        <w:t xml:space="preserve">Vojtěch Curylo, ředitel  Domova Slunovrat:</w:t>
      </w:r>
      <w:r>
        <w:rPr/>
        <w:t xml:space="preserve"> "Funguje už domov se zvláštním režimem? Správa organizace, prádelna, údržba. Kompletně je opravený i rohový dům. Zbývá kuchyň, protože se po povodních rozhodlo, že se postaví nová kuchyň."</w:t>
      </w:r>
    </w:p>
    <w:p>
      <w:pPr/>
      <w:r>
        <w:rPr/>
        <w:t xml:space="preserve">Na dokončení oprav také čeká útulek pro psy v Třebovicích, kde bylo rozhodnuto o demolici části budovy.</w:t>
      </w:r>
    </w:p>
    <w:p>
      <w:pPr/>
      <w:r>
        <w:rPr>
          <w:b w:val="1"/>
          <w:bCs w:val="1"/>
        </w:rPr>
        <w:t xml:space="preserve">Aleš Boháč (Starostové pro Ostravu), náměstek primátora Ostravy:</w:t>
      </w:r>
      <w:r>
        <w:rPr/>
        <w:t xml:space="preserve"> "Dokresluje se projektová dokumentace pro celkovou rekonstrukci, ale ten objekt už byl v tak technicky špatném stavu po povodních, že vlastně bude muset být celý snesen."</w:t>
      </w:r>
    </w:p>
    <w:p>
      <w:pPr/>
      <w:r>
        <w:rPr/>
        <w:t xml:space="preserve">Rekonstruovány také budou některé komunikace a dopravní infrastruktura, například lávka přes Ondřejnici a mostek v ulici Nad Porubkou ve Svinově. </w:t>
      </w:r>
    </w:p>
    <w:p>
      <w:pPr/>
      <w:r>
        <w:rPr/>
        <w:t xml:space="preserve">---</w:t>
      </w:r>
    </w:p>
    <w:p>
      <w:pPr>
        <w:pStyle w:val="Heading1"/>
      </w:pPr>
      <w:r>
        <w:rPr>
          <w:sz w:val="36"/>
          <w:szCs w:val="36"/>
        </w:rPr>
        <w:t xml:space="preserve">MP Ostrava startuje kampaň na ochranu seniorů</w:t>
      </w:r>
    </w:p>
    <w:p>
      <w:pPr/>
      <w:r>
        <w:rPr>
          <w:b w:val="1"/>
          <w:bCs w:val="1"/>
        </w:rPr>
        <w:t xml:space="preserve">Ostrava přesně na Den obětí trestných činů odstartovala rozsáhlou informační kampaň zaměřenou na seniory, kteří jsou v dnešní době častým cílem nejrůznějších podvodníků. Prevence je totiž v těchto případech tou nejlepší ochranou.</w:t>
      </w:r>
    </w:p>
    <w:p>
      <w:pPr/>
      <w:r>
        <w:rPr/>
        <w:t xml:space="preserve">Už od roku 1990 si celá Evropa připomíná 22. února Den obětí trestných činů. Je velmi důležité si uvědomit, že za každým trestným činem je nejen pachatel, ale také oběť, která se mnohdy těžce s následky vyrovnává. U této příležitosti startuje Městská policie Ostrava informační kampaň zaměřenou na ochranu seniorů před podvodníky.</w:t>
      </w:r>
    </w:p>
    <w:p>
      <w:pPr/>
      <w:r>
        <w:rPr>
          <w:b w:val="1"/>
          <w:bCs w:val="1"/>
        </w:rPr>
        <w:t xml:space="preserve">Jan Dohnal (ODS/SPOLU), primátor Ostravy:</w:t>
      </w:r>
      <w:r>
        <w:rPr/>
        <w:t xml:space="preserve"> "Ti lidé opravdu často, když se do této situace už dostanou, tak si vlastně neví rady, neví, kam mají volat, neví, co mají dělat. Takže je to samozřejmě celé o tom, že jednak musíme podporovat prevenci, je to to nejdůležitější, ale samozřejmě, když už se trestný čin stane, tak nesmíme na ty oběti zapomínat a musíme jim v těch složitých situacích pomáhat."</w:t>
      </w:r>
    </w:p>
    <w:p>
      <w:pPr/>
      <w:r>
        <w:rPr/>
        <w:t xml:space="preserve">V následujících dnech se budou strážníci ještě více zaměřovat na seniory, kteří jsou spolu s dětmi nejzranitelnějšími terči podvodů při kontrolách. Tlačítka Senior Linky jim budou připomínat zásady bezpečného chování a i na ulicích s nimi budou ještě více hovořit o nástrahách. Ostravští strážníci se na prevenci velmi zaměřují. Loni byl pro oběti trestných činů vydán i manuál.</w:t>
      </w:r>
    </w:p>
    <w:p>
      <w:pPr/>
      <w:r>
        <w:rPr>
          <w:b w:val="1"/>
          <w:bCs w:val="1"/>
        </w:rPr>
        <w:t xml:space="preserve">Jan Dohnal (ODS/SPOLU), primátor Ostravy:</w:t>
      </w:r>
      <w:r>
        <w:rPr/>
        <w:t xml:space="preserve"> "Když už ten trestný čin nastane, tak vlastně často potom lidé neví, jak se mají vlastně v té situaci chovat, co mají dělat. Tak jsme tu brožuru spolu vydali. Musím říci, že je velmi úspěšná. My jsme to viděli právě i na tom, že ty neziskové organizace, které v té brožuře jsou uvedeny, že poskytují ty jednotlivé typy pomoci, měly poměrně velký nárůst poptávky po těch službách. Je to vlastně jeden z hlavních úkolů městské policie, posílení prevence jako takové. Já mám velkou radost z toho, že se povedlo najít nové prostory, přestěhovat preventisty do Ostravy Hrabůvka, kde využívají dneska prostory bývalé hasičské zbrojnice. My těch preventistů chceme mít ještě více. Oni opravdu mají tři preventivní akce denně. Jenom pro představu, je to opravdu velké číslo."</w:t>
      </w:r>
    </w:p>
    <w:p>
      <w:pPr/>
      <w:r>
        <w:rPr>
          <w:b w:val="1"/>
          <w:bCs w:val="1"/>
        </w:rPr>
        <w:t xml:space="preserve">Miroslav Plaček, ředitel MP Ostrava:</w:t>
      </w:r>
      <w:r>
        <w:rPr/>
        <w:t xml:space="preserve"> "Strážníky průběžně školíme, jak se mají k obětem trestných činů chovat, jakou pomoc jim poskytnout, protože mnohdy ty osoby jsou opravdu zoufalé a bezmocné a neví, co mají dělat. Mimo to školení, které jsem zmiňoval, tak máme i celou řadu preventivních projektů, které v rámci města provádíme, jako například Nestaň se obětí trestného činu, kdy ty nejrizikovější skupiny, jako jsou děti a senioři, upozorňujeme na to, co dělat pro to, aby se tou obětí nestali. Strážníci musí být k obětem především vstřícní, protože mnohdy opravdu ti lidé jsou zoufalí, neví, co mají dělat, potřebují poradit, kam jít, nahlásit trestný čin, na co mají právo. To znamená nějakou psychickou podporu. Pokud se jedná například o majetkové trestné činy, tak samozřejmě i nějaká náhrada škody a další věci."</w:t>
      </w:r>
    </w:p>
    <w:p>
      <w:pPr/>
      <w:r>
        <w:rPr/>
        <w:t xml:space="preserve">Propojení preventivní osvěty s technickou podporou Senior linky a dveřními i ochrannými prvky, což je kukátko a řetízek, vytváří hlavně osaměle žijícím seniorům silný pocit bezpečí v jejich domovech. A to je velmi důležité pro jejich klidný a spokojený život.</w:t>
      </w:r>
    </w:p>
    <w:p>
      <w:pPr/>
      <w:r>
        <w:rPr/>
        <w:t xml:space="preserve">--- </w:t>
      </w:r>
    </w:p>
    <w:p>
      <w:pPr>
        <w:pStyle w:val="Heading1"/>
      </w:pPr>
      <w:r>
        <w:rPr>
          <w:sz w:val="36"/>
          <w:szCs w:val="36"/>
        </w:rPr>
        <w:t xml:space="preserve">O dotaci je možné požádat od 2. března 2026</w:t>
      </w:r>
    </w:p>
    <w:p>
      <w:pPr/>
      <w:r>
        <w:rPr>
          <w:b w:val="1"/>
          <w:bCs w:val="1"/>
        </w:rPr>
        <w:t xml:space="preserve">Už od roku 2009 dává Ostrava jasně najevo, že si svého architektonického dědictví váží – a jinak tomu nebude ani letos. Na obnovu kulturních památek a významných městských staveb je pro rok 2026 připraveno pět a půl milionu korun.</w:t>
      </w:r>
    </w:p>
    <w:p>
      <w:pPr/>
      <w:r>
        <w:rPr/>
        <w:t xml:space="preserve">Program na podporu rekonstrukcí a oprav významných městských staveb a kulturních památek je pro Ostravu velmi důležitý. Umožňuje totiž majitelům udržovat i rekonstruovat objekty v dobrém stavu, a to samozřejmě přispívá ke zlepšení vzhledu celého města.</w:t>
      </w:r>
    </w:p>
    <w:p>
      <w:pPr/>
      <w:r>
        <w:rPr>
          <w:b w:val="1"/>
          <w:bCs w:val="1"/>
        </w:rPr>
        <w:t xml:space="preserve">Cyril Vltavský, vedoucí odboru územního plánování a stavebního řádu:</w:t>
      </w:r>
      <w:r>
        <w:rPr/>
        <w:t xml:space="preserve"> "Když si projdete Ostravou, tak zjistíte, že Ostrava je zajímavá nejen sakrálními stavbami, ale je tady mnoho objektů, které dělají Ostravu Ostravou, které jsou takovým obrazem města."</w:t>
      </w:r>
    </w:p>
    <w:p>
      <w:pPr/>
      <w:r>
        <w:rPr>
          <w:b w:val="1"/>
          <w:bCs w:val="1"/>
        </w:rPr>
        <w:t xml:space="preserve">Markéta Langrová, členka rady města Ostravy:</w:t>
      </w:r>
      <w:r>
        <w:rPr/>
        <w:t xml:space="preserve"> "I v letošním roce jsme vyhlásili dvě dotační výzvy na obnovu památek na území města Ostravy. Jednak je to výzva číslo 9., která se týká významných městských staveb a industriálního dědictví. Zde je alokovaná částka ve výši 4 miliony korun. A máme zde i druhou výzvu, která se týká sakrálních staveb."</w:t>
      </w:r>
    </w:p>
    <w:p>
      <w:pPr/>
      <w:r>
        <w:rPr/>
        <w:t xml:space="preserve">Dotace je podmíněna spolufinancováním majitele. Žádost bude možné podávat v období od 2. března do 4. května do 12:00 hodin. Po shromáždění žádostí rozhoduje Rada a zastupitelstvo města na podnět komise Muzejní letopisy české názvosloví a Heraldické rady města.</w:t>
      </w:r>
    </w:p>
    <w:p>
      <w:pPr/>
      <w:r>
        <w:rPr>
          <w:b w:val="1"/>
          <w:bCs w:val="1"/>
        </w:rPr>
        <w:t xml:space="preserve">Markéta Langrová, členka rady města Ostravy:</w:t>
      </w:r>
      <w:r>
        <w:rPr/>
        <w:t xml:space="preserve"> "Pro obě výzvy platí, že doba realizace tohoto projektu trvá od 1. ledna letošního roku do 30. června roku 2027."</w:t>
      </w:r>
    </w:p>
    <w:p>
      <w:pPr/>
      <w:r>
        <w:rPr/>
        <w:t xml:space="preserve">Zájemci o dotaci naleznou veškeré informace k programu na webu města. Maximální výše dotace u významných staveb je půl milionu, u sakrálních pak 50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3-02-2026-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2026-06-24T02:01:52+02:00</dcterms:created>
  <dcterms:modified xsi:type="dcterms:W3CDTF">2026-06-24T02:01:52+02:00</dcterms:modified>
</cp:coreProperties>
</file>

<file path=docProps/custom.xml><?xml version="1.0" encoding="utf-8"?>
<Properties xmlns="http://schemas.openxmlformats.org/officeDocument/2006/custom-properties" xmlns:vt="http://schemas.openxmlformats.org/officeDocument/2006/docPropsVTypes"/>
</file>