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Prioritou bude oprava zápasnické tělocvičny</w:t>
      </w:r>
    </w:p>
    <w:p>
      <w:pPr/>
      <w:r>
        <w:rPr>
          <w:b w:val="1"/>
          <w:bCs w:val="1"/>
        </w:rPr>
        <w:t xml:space="preserve">Město je od poloviny loňského roku vlastníkem sportovišť tělovýchovné jednoty. Jejich správcem se staly technické služby. Tři z areálů jsou po rekonstrukci, v řešení je špatný stav tělocvičny a kuželny.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</w:t>
      </w:r>
      <w:br/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Plno princezen, víl, strašidýlek a dalších zejména pohádkových postaviček zaplnilo parket restaurace Kolonie v novojičínské Žilině, kde zdejší osadní výbor pořádal karneval pro děti.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</w:t>
      </w:r>
      <w:br/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</w:t>
      </w:r>
      <w:br/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ročník ukázal, že Doremi má své srdcaře</w:t>
      </w:r>
    </w:p>
    <w:p>
      <w:pPr/>
      <w:r>
        <w:rPr>
          <w:b w:val="1"/>
          <w:bCs w:val="1"/>
        </w:rPr>
        <w:t xml:space="preserve">Středisko volného času Fokus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novojičínské Odborné učiliště a praktická škola pro zpěváky s lehkým a středním mentálním postižením, a to nejen ze svých řad, ale i z dalších speciálních škol z Nového Jičína a okolí. 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“Prožíváme to tak jako každý ročník velmi intenzivně, ale ten letošní je pro nás opravdu významný, protože je jubilejní desátý. 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</w:p>
    <w:p>
      <w:pPr/>
      <w:r>
        <w:rPr/>
        <w:t xml:space="preserve">Při jubilejním ročníku usedl do poroty jako host s novojičínskými kořeny youtuber a influencer DJ Lucky Boy. 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“Je to super. 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A v neposlední řadě bylo desáté výročí také příležitostí vyzdvihnout srdcaře pěvecké soutěže, který se projevil právě i během tohoto koncertu, když přispěchal na pódium pomoci chlapci, který kvůli trémě zapomněl text své písně.</w:t>
      </w:r>
      <w:br/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“Máme připraveno překvapení pro člověka, který není až tak vidět, není v těch světlech reflektorů, ale je to vlastně srdce a duše celého Doremi. Poděkovaní bude patřit našich úžasných kolegyni, která vlastně tuto akci pořádá od prvopočátku, a je to paní učitelka Dáša Pospěchová.”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2026-03-23T22:31:46+01:00</dcterms:created>
  <dcterms:modified xsi:type="dcterms:W3CDTF">2026-03-23T22:31:46+01:00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