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se schyluje ke stavbě sportovní haly</w:t>
      </w:r>
    </w:p>
    <w:p>
      <w:pPr/>
      <w:r>
        <w:rPr>
          <w:b w:val="1"/>
          <w:bCs w:val="1"/>
        </w:rPr>
        <w:t xml:space="preserve">Připravovaná stavba sportovní haly v centru Rychvaldu se dostala do poslední fáze a už v letošním roce by mohly začít stavební práce. Hala bude vystavěna na prostranství naproti základní škole, která ji bude také využívat.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2026-06-01T15:19:42+02:00</dcterms:created>
  <dcterms:modified xsi:type="dcterms:W3CDTF">2026-06-01T15:19:42+02:00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