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Stavba podjezdu ve Studénce uzavře železniční přejezd</w:t>
      </w:r>
    </w:p>
    <w:p>
      <w:pPr/>
      <w:r>
        <w:rPr/>
        <w:t xml:space="preserve">Projekt podjezdu pod železniční tratí ve Studénce vstupuje do druhé fáze. Stavba, která má nahradit frekventovaný přejezd v ulici Nádražní – místo tragické srážky kamionu s Pendolinem – si vyžádá úplné uzavření komunikace pro auta od 7. března.</w:t>
      </w:r>
    </w:p>
    <w:p>
      <w:pPr/>
      <w:r>
        <w:rPr/>
        <w:t xml:space="preserve">První etapa budování podjezdu začala už loni v ulici Butovické budováním objízdné trasy pro kamiony. Ta má zpoždění a hotová bude až v polovině roku, samotný harmonogram výstavby podjezdu se ale podle investorů nemění.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/>
        <w:t xml:space="preserve">: “K definitivnímu uzavření stávajícího přejezdu dojde 7. března. Vlaky budou jezdit po jedné koleji, dopad na železniční dopravu by neměl být žádný.”</w:t>
      </w:r>
    </w:p>
    <w:p>
      <w:pPr/>
      <w:r>
        <w:rPr/>
        <w:t xml:space="preserve">Zatímco železniční provoz zůstane prakticky bez omezení, automobilová doprava se výrazně zkomplikuje. Objízdné trasy totiž dlouhodobě nevyhovují těžké technice.</w:t>
      </w:r>
    </w:p>
    <w:p>
      <w:pPr/>
      <w:r>
        <w:rPr>
          <w:b w:val="1"/>
          <w:bCs w:val="1"/>
          <w:i w:val="1"/>
          <w:iCs w:val="1"/>
        </w:rPr>
        <w:t xml:space="preserve">Libor Slavík (STUDEŇÁCI PRO STUDÉNKU), starosta Studénky: </w:t>
      </w:r>
      <w:r>
        <w:rPr/>
        <w:t xml:space="preserve">“Jednoznačně jsme deklarovali to, že žádná z příjezdových tras, která do Studénky vede, tak nesplňuje parametry pro průjezd těžké techniky. Provizorní most v Bravanticích, ten původní zničila povodeň, tak ten provizorní je také jenom na 20 tun. Stavba nakonec přišla s řešením, že oni mají k dispozici most s víc než dvojnásobnou nosnosti a právě tenhle most by měl být vyměněn.”</w:t>
      </w:r>
    </w:p>
    <w:p>
      <w:pPr/>
      <w:r>
        <w:rPr/>
        <w:t xml:space="preserve">Řešením má být výměna mostu za konstrukci s vyšší nosností.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/>
        <w:t xml:space="preserve">: “Nosnost mostu se díky tomu zvýší z 20 na 48 tun. Což umožní obsluhu samotné stavby.”</w:t>
      </w:r>
    </w:p>
    <w:p>
      <w:pPr/>
      <w:r>
        <w:rPr/>
        <w:t xml:space="preserve">Součástí celého projektu je také úprava křižovatky ulic 2. května a Rudolfa Tomáška včetně železničního přejezdu. Tato etapa by měla začít v létě.</w:t>
      </w:r>
    </w:p>
    <w:p>
      <w:pPr/>
      <w:r>
        <w:rPr>
          <w:b w:val="1"/>
          <w:bCs w:val="1"/>
        </w:rPr>
        <w:t xml:space="preserve">V Dobré se začal stavět rondel, má zabránit tragickým nehodám </w:t>
      </w:r>
    </w:p>
    <w:p>
      <w:pPr/>
      <w:r>
        <w:rPr/>
        <w:t xml:space="preserve">Riziková křižovatka v obci Dobrá na Frýdecko-Místecku bude přestavěna na rondel. Ten by měl zabránit vážným kolizím, které se tam dosud stávají.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  <w:i w:val="1"/>
          <w:iCs w:val="1"/>
        </w:rPr>
        <w:t xml:space="preserve">Petr Štencel, vedoucí Odboru služby dopravní policie MSK:</w:t>
      </w:r>
      <w:r>
        <w:rPr>
          <w:i w:val="1"/>
          <w:iCs w:val="1"/>
        </w:rPr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MSK:</w:t>
      </w:r>
      <w:r>
        <w:rPr>
          <w:i w:val="1"/>
          <w:iCs w:val="1"/>
        </w:rPr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Stavební práce začnou už za několik dnů. Po dobu výstavby bude v místě dopravní omezení. 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</w:t>
      </w:r>
      <w:r>
        <w:rPr>
          <w:b w:val="1"/>
          <w:bCs w:val="1"/>
        </w:rPr>
        <w:t xml:space="preserve">: “</w:t>
      </w:r>
      <w:r>
        <w:rPr>
          <w:i w:val="1"/>
          <w:iCs w:val="1"/>
        </w:rPr>
        <w:t xml:space="preserve">Je to investiční, infrastrukturní stavba, za zhruba 46 mil. korun, 7 mil půjde z rozpočtu obce Dobré a zbytek  39 mil platí kraj.”</w:t>
      </w:r>
    </w:p>
    <w:p>
      <w:pPr/>
      <w:r>
        <w:rPr/>
        <w:t xml:space="preserve">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Kraj podpoří projekty obcí, získat mohou až 500 tisíc</w:t>
      </w:r>
    </w:p>
    <w:p>
      <w:pPr/>
      <w:r>
        <w:rPr/>
        <w:t xml:space="preserve">Moravskoslezský kraj pokračuje v podpoře obcí a nabízí jim peníze na přípravu projektové dokumentace, která je klíčová pro získání národních i evropských dotací. Obce mimo statutární města mohou získat až 500 tisíc korun, v krajském rozpočtu je připraveno přes 15 milionů a žádosti se podávají od 30. března do 29. dubna 2026. Pokračují také Vouchery pro veřejný sektor s možností čerpat až 5 milionů korun na energetické úspory či rozvoj infrastruktury, přičemž k dispozici zbývá zhruba 20 milionů korun.</w:t>
      </w:r>
    </w:p>
    <w:p>
      <w:pPr/>
      <w:r>
        <w:rPr>
          <w:b w:val="1"/>
          <w:bCs w:val="1"/>
        </w:rPr>
        <w:t xml:space="preserve">Přímé autobusy z Havířova do Lubačovic a zpět</w:t>
      </w:r>
    </w:p>
    <w:p>
      <w:pPr/>
      <w:r>
        <w:rPr/>
        <w:t xml:space="preserve">Moravskoslezský kraj ve spolupráci se Zlínským krajem obnovuje od 3. dubna sezónní přímou linku 976 z Havířova přes Ostravu a Rožnov pod Radhoštěm do Luhačovic. Jezdit bude denně do 1. listopadu. Spoj vyjíždí z Havířova v 6:35 a, zpět z Luhačovic v 15:20. Na úhradě ztráty se podílí oba kraje, která na straně MS kraje může činit asi 900 tisíc korun. Cestující využijí v úseku po Rožnov tarif ODIS a dál do Luhačovic tarif Integrované dopravy Zlínského kraje.</w:t>
      </w:r>
    </w:p>
    <w:p>
      <w:pPr/>
      <w:r>
        <w:rPr>
          <w:b w:val="1"/>
          <w:bCs w:val="1"/>
        </w:rPr>
        <w:t xml:space="preserve">Šárka Šimoňáková (ANO), náměstkyně hejtmana MS kraje: Přínos transformačních projektů pro kraj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CEPIS Slezské univerzity patří mezi klíčové transformační investice v Moravskoslezském kraji. Má podpořit podnikání, inovace i spolupráci se zahraničím a pomoci proměnit region po útlumu těžkého průmyslu. Je to téma pro náměstkyni hejtmana Moravskoslezského kraje Šárku Šimoňákovou. Vítejte u nás ve studiu a dobrý den.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CEPIS je označován jako jeden z klíčových transformačních projektů v regionu. To už jsem řekla. V čem je podle Vás jeho největší přínos pro náš kraj?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Největší přínos tohoto projektu je propojení praxe s teorií, protože vlastně, jak je jednou z priorit podpora podnikavosti a podnikání, tak právě tento projekt to naplňuje. A také aby tady zůstali mladí lidé v našem regionu a ukázalo se, co všechno umíme. Tento projekt je unikátní v tom, že propojuje, jak jsem říkala, praxi s teorií, protože studenti si zakládají reálné firmy, kde opravdu se setkávají s tím byznysem a setkávají se s realitou, co všechno k tomu musejí řešit. A některé firmy v rámci závěrečných prací tak generují i ten zisk.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Nositelem přepisu tohoto projektu je Slezská univerzita. Jak probíhá spolupráce s krajem nebo podpora kraje v rámci tohoto projektu CEPIS?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Kraj je koordinátorem v této oblasti. Hlídáme si všechny milníky a celkově i všechny aktivity, které kolem toho projektu jsou, a jednáme i s Ministerstvem životního prostředí a Státním fondem životního prostředí. Potažmo dáváme i informace do Bruselu, protože vlastně tento projekt je financován z Operačního programu spravedlivé transformace a má právě přivést tu transformaci do regionu po těžbě uhlí.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ta spolupráce bude pokračovat právě v době, kdy už se CEPIS postaví. Protože teď jsme na začátku, teď se teprve začíná stavět. Stavět se má rok a půl. Teď nemám úplně přesnou informaci, jak bude potom ta spolupráce kraje a Slezské univerzity v rámci tohoto projektu vypadat?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Realizace by měla být dokončena na konci roku 2027. A ta spolupráce, ona už běží vlastně dneska, protože máme také krajskou agenturu Moravskoslezské inovační centrum. A tím, že cílíme i na ty inovace, tak Moravskoslezské inovační centrum dává tu podporu právě těm studentům v oblasti různého poradenství, odborníků z praxe a také prostřednictvím workshopů spolupracují v rámci Business Gate právě na Slezské univerzitě. A ta budoucnost se nabízí, aby ta spolupráce pokračovala a ještě se více rozšířila. CEPIS se nachází, byť je to projekt Slezské univerzity, v Karviné, kde právě je to město, které je také postiženo těžbou a vyšším procentem vylidňování.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Jedna z dalších priorit tohoto projektu je také to, že má udržet mladé lidi tady u nás v regionu, a to díky propojení praxe a studia. Vnímáte to na kraji také tak?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Je to přesně tak, jak popisujete, a zároveň, co já hodnotím třeba jako absolventka ekonomické fakulty, tak že se setkáte s praxí, protože jedna věc je opravdu ta teorie a druhá věc je praxe. A tento model je převzat částečně z Finska, kdy Finsko vlastně došlo k transformaci toho vzdělávání, a myslím si, že to je ten potenciál, který může ty budoucí studenty nalákat. A jaké nové obory mohou studovat? Mohou tam studovat vlastně i inovativní podnikání a je to jedinečný projekt, který je v rámci České republiky.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CEPIS je jeden z transformačních projektů. To už tady padlo. My už jsme mnohokrát v našem pořadu nebo v jiných pořadech zmiňovali jiné projekty. Teď aktuálně zmiňte, které jsou zase posunuty o pár měsíců blíž k realizaci.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Je jich dost, těch projektů, protože CEPIS je jeden z devíti strategických projektů. A posouváme se, co se týká Černé kostky, což možná občané mohou vidět, když projíždějí Ostravou. A dále je to projekt REFRESH, LERCO, samozřejmě patří taky tyto dva projekty, protože to jsou projekty dalších dvou univerzit, a to Technické univerzity Ostrava a Ostravské univerzity. A nyní máme otevřené výběrové řízení na zhotovitele pro projekt Gabriela, která bude taktéž na Karvinsku.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odpovědi. Vám děkuji za pozornost. Dnešní díl končí. Už teď pro vás chystáme další, tak s námi zůstaňte a vyhledejte si Moravskoslezský expres i v příštím týdnu.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5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