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Obyvatelé centra Ostravy mohou zvelebit své okolí</w:t>
      </w:r>
    </w:p>
    <w:p>
      <w:pPr/>
      <w:r>
        <w:rPr>
          <w:b w:val="1"/>
          <w:bCs w:val="1"/>
        </w:rPr>
        <w:t xml:space="preserve">V březnu startuje již 7. ročník participativního rozpočtu Náš obvod, jehož cílem je zvelebení obvodu Moravská Ostrava a Přívoz ve spolupráci s místními občany.</w:t>
      </w:r>
    </w:p>
    <w:p>
      <w:pPr/>
      <w:r>
        <w:rPr>
          <w:b w:val="1"/>
          <w:bCs w:val="1"/>
        </w:rPr>
        <w:t xml:space="preserve">Natálie Valošková, koordinátorka participativního  rozpočtu Náš obvod</w:t>
      </w:r>
      <w:r>
        <w:rPr/>
        <w:t xml:space="preserve">: „Zapojit se může každý starší 15 let s vazbou na  městský obvod, ať už zde studuje, pracuje, bydlí, a nebo zde tráví svůj volný  čas. Stačí vyplnit formulář na našich stránkách www.nasobvod.cz a vlastně ten  projekt musí podpořit dalších 15 osob. Může se jednat o jakékoliv místo patřící  městskému obvodu, kromě lokalit Husův sad, Komenského sady a Sad Milady  Horákové.“</w:t>
      </w:r>
    </w:p>
    <w:p>
      <w:pPr/>
      <w:r>
        <w:rPr/>
        <w:t xml:space="preserve">Při realizaci vítězných projektů obvod spolupracuje  s Ostravskou univerzitou.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„Úkolem Ostravské univerzity, poslední tři ročníky v rámci participativního  rozpočtu Moravské Ostravy a Přívoz je vždycky si převzít ten, řekněme, vítězný  prostor, který si občany odhlasovali a vymyslet s pomocí místních obyvatel, jak  ten prostor zušlechtit, zútulnit a vrátit mu nebo dát mu nějaký nový smysl. To,  co my děláme se studenty, je, že si uděláme různá šetření, dotazníky,  rozhovory, pozorování, jak se ten prostor využívá.“</w:t>
      </w:r>
    </w:p>
    <w:p>
      <w:pPr/>
      <w:r>
        <w:rPr/>
        <w:t xml:space="preserve">Loňským vítězem se stala revitalizace vnitrobloku na ulici  Bachmačská.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„Tady to hřiště chceme zachovat, jenom nějakým způsobem udělat atraktivnější,  to znamená obarvit, doplnit tady různá místa k posedění a plus tady v té druhé  části se potom nachází taková zahrada, s tou budeme pracovat dál."</w:t>
      </w:r>
    </w:p>
    <w:p>
      <w:pPr/>
      <w:r>
        <w:rPr/>
        <w:t xml:space="preserve">Návrhy lokalit je možné podávat do 31. března a o vítězi  bude veřejnost hlasovat v červnu. Na realizaci projektu obvod vyčlenil 1,8 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2026-05-27T16:21:25+02:00</dcterms:created>
  <dcterms:modified xsi:type="dcterms:W3CDTF">2026-05-27T16:21:25+02:00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