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Zdravotní střediska v Horní Suché čeká po letech oprava</w:t>
      </w:r>
    </w:p>
    <w:p>
      <w:pPr/>
      <w:r>
        <w:rPr>
          <w:b w:val="1"/>
          <w:bCs w:val="1"/>
        </w:rPr>
        <w:t xml:space="preserve">V Horní Suché se připravuje rekonstrukce budov zdravotních středisek. Obec si nechala zpracovat odborný posudek jejich technického stavu. Radnice chce práce naplánovat tak, aby nebyl omezen provoz ordinací.</w:t>
      </w:r>
    </w:p>
    <w:p>
      <w:pPr>
        <w:pStyle w:val="Heading3"/>
      </w:pPr>
    </w:p>
    <w:p>
      <w:pPr/>
      <w:r>
        <w:rPr/>
        <w:t xml:space="preserve">Dostupná zdravotní péče je pro radnici v Horní Suché prioritou. Výhodou je, že obec vlastní budovy zdravotních středisek. Po více než třiceti letech se ale na objektech podepsal čas a je nutná jejich rekonstrukce.</w:t>
      </w:r>
    </w:p>
    <w:p>
      <w:pPr/>
      <w:r>
        <w:rPr>
          <w:b w:val="1"/>
          <w:bCs w:val="1"/>
        </w:rPr>
        <w:t xml:space="preserve">Tomáš Owczarzy, referent investic:</w:t>
      </w:r>
      <w:r>
        <w:rPr/>
        <w:t xml:space="preserve"> “Poptali jsme katedru diagnostiky staveb VŠB s poptávkou na diagnostiku a na tepelně technické posouzení a pracovníci katedry tady ty průzkumy dělali. Z těch výzkumů v této chvíli to vypadá tak, že celková statika objektů, co se týče základů, je v pořádku. Jsou tu nějaké lokální praskliny se špatným technologickým postupem při osazení stropů, takže to se dá, myslím, bez problému sanovat.”</w:t>
      </w:r>
    </w:p>
    <w:p>
      <w:pPr/>
      <w:r>
        <w:rPr/>
        <w:t xml:space="preserve">Obec se bude snažit opravy zvládnout bez omezení provozu ordinací.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“Samozřejmě se budeme snažit i využít nějaký dotační program na zateplení, abychom snížili energetickou náročnost této budovy." Vedle se nachází ještě starší budova. A ta je v jakém stavu? "Paradoxně ta budova dětského lékaře a zubního je, co se týče stavební části, pravděpodobně v lepším stavu. Což se ale nedá říct o stavu střechy. Ta asi pravděpodobně bude muset doznat nějakých oprav, jsou tam totiž určité defekty. Budova je ale energeticky v lepším stavu, protože je zateplená.”</w:t>
      </w:r>
    </w:p>
    <w:p>
      <w:pPr/>
      <w:r>
        <w:rPr/>
        <w:t xml:space="preserve">Lékaři investici do oprav vítají.</w:t>
      </w:r>
    </w:p>
    <w:p>
      <w:pPr/>
      <w:r>
        <w:rPr>
          <w:b w:val="1"/>
          <w:bCs w:val="1"/>
        </w:rPr>
        <w:t xml:space="preserve">Karla Jančar Pastuchová, lékařka:</w:t>
      </w:r>
      <w:r>
        <w:rPr/>
        <w:t xml:space="preserve"> “Ty náklady nejsou nějaké v tuto chvíli vysoké, ale jistě tou celou rekonstrukcí a zateplením se ještě sníží a bude to přínosné nejen pro nás, ale i pro pacienty. Bude tu tepleji a budeme asi všichni spokojeni.”</w:t>
      </w:r>
    </w:p>
    <w:p>
      <w:pPr/>
      <w:r>
        <w:rPr/>
        <w:t xml:space="preserve">Po zpracování projektové dokumentace bude chtít obec s rekonstrukcí začít co nejrychleji, zřejmě už v letošním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6-03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2026-07-15T09:43:16+02:00</dcterms:created>
  <dcterms:modified xsi:type="dcterms:W3CDTF">2026-07-15T09:43:16+02:00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