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Bílovecký park Střelnice čeká komplexní revitalizace</w:t>
      </w:r>
    </w:p>
    <w:p>
      <w:pPr/>
      <w:r>
        <w:rPr>
          <w:b w:val="1"/>
          <w:bCs w:val="1"/>
        </w:rPr>
        <w:t xml:space="preserve">Park Střelnice v Bílovci je oblíbeným cílem nejen obyvatel města, kterým nabízí odpočinek i sportovní vyžití. Už brzy ale celý areál projde komplexní revitalizací a stane se moderním volnočasovým prostorem.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14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2026-05-30T20:48:38+02:00</dcterms:created>
  <dcterms:modified xsi:type="dcterms:W3CDTF">2026-05-30T20:48:38+02:00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