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Podnikatelská akademie byla tentokrát o grafice</w:t>
      </w:r>
    </w:p>
    <w:p>
      <w:pPr/>
      <w:r>
        <w:rPr>
          <w:b w:val="1"/>
          <w:bCs w:val="1"/>
        </w:rPr>
        <w:t xml:space="preserve">Účastníci Podnikatelské akademie, která se koná pravidelně ve frýdlantském Kulturním centru, se tentokrát dozvěděli, jak správně graficky pracovat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7-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2026-06-01T01:32:51+02:00</dcterms:created>
  <dcterms:modified xsi:type="dcterms:W3CDTF">2026-06-01T01:32:51+02:00</dcterms:modified>
</cp:coreProperties>
</file>

<file path=docProps/custom.xml><?xml version="1.0" encoding="utf-8"?>
<Properties xmlns="http://schemas.openxmlformats.org/officeDocument/2006/custom-properties" xmlns:vt="http://schemas.openxmlformats.org/officeDocument/2006/docPropsVTypes"/>
</file>