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Restart propojuje města i v oblasti bezpečnosti</w:t>
      </w:r>
    </w:p>
    <w:p>
      <w:pPr/>
      <w:r>
        <w:rPr>
          <w:b w:val="1"/>
          <w:bCs w:val="1"/>
        </w:rPr>
        <w:t xml:space="preserve">Přeshraniční spolupráce mezi Havířovem, Karvinou a polským Jastrzębie-Zdrój trvá už více než dvě desítky let. Nyní města zhodnotila projekty v oblasti veřejného pořádku a Městská policie v Havířově měla co ukázat.</w:t>
      </w:r>
    </w:p>
    <w:p>
      <w:pPr/>
      <w:r>
        <w:rPr/>
        <w:t xml:space="preserve">Prohlídka mobilní služebny, laserové střelnice, ukázka kamerového systému s možností propojení s dronem nebo výcvik služebních psů. To vše mohli vidět zástupci tří měst v Havířově v rámci projektu Restart, který podporuje spolupráci partnerských měst.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„Tak my hlavně spolupracujeme v rámci městské policie naší, karvinské a městské stráže v Jastrzębie-Zdrój na projektech, které nás zajímají, to znamená veřejný pořádek, kamerové systémy, forenzní značení kol. My máme laserovou střelnici, takže to jsou projekty, na kterých jsme se nějakým způsobem podíleli a jejichž výsledky máme. V podstatě teď probíhá začátek dalšího kola těch projektů, takže my teď ukazujeme, co bylo, a budeme se bavit o tom, co bude.“</w:t>
      </w:r>
    </w:p>
    <w:p>
      <w:pPr/>
      <w:r>
        <w:rPr/>
        <w:t xml:space="preserve">Sdílení informací a zkušeností je mezi městy důležité. Podobné setkání se konalo na podzim loňského roku také v Karviné.</w:t>
      </w:r>
    </w:p>
    <w:p>
      <w:pPr/>
      <w:r>
        <w:rPr>
          <w:b w:val="1"/>
          <w:bCs w:val="1"/>
        </w:rPr>
        <w:t xml:space="preserve">Václav Ožana, strážník MP Karviná:</w:t>
      </w:r>
      <w:r>
        <w:rPr/>
        <w:t xml:space="preserve"> „Prakticky, pokud se podíváte na havířovskou městskou policii nebo na karvinskou městskou policii, ta vybavenost je obdobná, protože máme z hlediska zákona stejné pravomoci. V současné době to, co máme ve vybavení, je dostačující pro naši službu, ale samozřejmě prostředky se mění, modernizují, přicházejí nová technická zařízení, která nám mohou tu službu usnadnit.“</w:t>
      </w:r>
    </w:p>
    <w:p>
      <w:pPr/>
      <w:r>
        <w:rPr/>
        <w:t xml:space="preserve">Naopak úplně jiným způsobem funguje městská policie v Polsku.</w:t>
      </w:r>
    </w:p>
    <w:p>
      <w:pPr/>
      <w:r>
        <w:rPr>
          <w:b w:val="1"/>
          <w:bCs w:val="1"/>
        </w:rPr>
        <w:t xml:space="preserve">Michał Urgoł, primátor Jastrzębie-Zdrój:</w:t>
      </w:r>
      <w:r>
        <w:rPr/>
        <w:t xml:space="preserve"> „U vás je to velmi rozvinuté, máte hodně vybavení. Viděli jsme skvělou ukázku výcviku psů a ten mobilní vůz pro monitoring města je pro nás něco nového, u nás nic takového není. Naše městská stráž má trochu jiné úkoly. Jsme tím velmi ohromeni a právě proto existují partnerská města a tato spolupráce, abychom se učili a vyměňovali si ty nejlepší zkušenosti a to, co se osvědčilo u vás, abychom mohli přenést k nám.“</w:t>
      </w:r>
    </w:p>
    <w:p>
      <w:pPr/>
      <w:r>
        <w:rPr/>
        <w:t xml:space="preserve">Přeshraniční spolupráce mezi městy probíhá i v dalších oblastech, ať už jde o cestovní ruch, kulturu nebo sport, a trvá už více než dvacet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Přebytek hospodaření umožní zahájit další projekty</w:t>
      </w:r>
    </w:p>
    <w:p>
      <w:pPr/>
      <w:r>
        <w:rPr>
          <w:b w:val="1"/>
          <w:bCs w:val="1"/>
        </w:rPr>
        <w:t xml:space="preserve">Podle předpokladu hospodařila Ostrava v roce 2025 s přebytkem půl miliardy korun. Tyto peníze rozdělilo březnové zastupitelstvo města zejména mezi běžící projekty, k dokrytí růstu mezd, ale i na zahájení některých staveb.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p>
      <w:pPr/>
      <w:r>
        <w:rPr/>
        <w:t xml:space="preserve">---</w:t>
      </w:r>
      <w:br/>
      <w:r>
        <w:rPr/>
        <w:t xml:space="preserve">BUDE V MOŠNOVĚ ARMÁDNÍ LOGISTICKÉ CENTRUM?</w:t>
      </w:r>
    </w:p>
    <w:p>
      <w:pPr/>
      <w:r>
        <w:rPr/>
        <w:t xml:space="preserve">Ministerstvo obrany a Moravskoslezský kraj přehodnocují plán výstavby armádního logistického centra u letiště v Mošnově. Původní memorandum z roku 2022 podle nich nelze v současné podobě naplnit. Další kroky má připravit nová pracovní skupina. Projekt počítal s výstavbou na 40 hektarech i s rekonstrukcí letištní dráhy.</w:t>
      </w:r>
    </w:p>
    <w:p>
      <w:pPr/>
      <w:r>
        <w:rPr/>
        <w:t xml:space="preserve">SDÍLENÁ KOLA JSOU V OSTRAVĚ OBLÍBENÁ</w:t>
      </w:r>
    </w:p>
    <w:p>
      <w:pPr/>
      <w:r>
        <w:rPr/>
        <w:t xml:space="preserve">Sdílená kola nextbike jsou v Ostravě stále oblíbenější. Loni vzrostl počet výpůjček o 16 procent a přesáhl 577 tisíc. Přibylo také uživatelů, kteří kola využívají hlavně pro krátké cesty po městě. Prvních 15 minut je stále zdarma. Ostrava by zároveň chtěla mít příští rok v ulicích i sdílená elektrokola.</w:t>
      </w:r>
      <w:b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Likvidovaný Důl ČSM už přišel o skipové nádoby</w:t>
      </w:r>
    </w:p>
    <w:p>
      <w:pPr/>
      <w:r>
        <w:rPr>
          <w:b w:val="1"/>
          <w:bCs w:val="1"/>
        </w:rPr>
        <w:t xml:space="preserve">Likvidace Dolu ČSM ve Stonavě pokročila do další fáze. Z podzemí šachty, nad kterou se tyčí vysoká betonová věž, jsou postupně vytahovány obří nádoby, kterými se z dolu vyváželo vytěžené uhlí.</w:t>
      </w:r>
    </w:p>
    <w:p>
      <w:pPr/>
      <w:r>
        <w:rPr/>
        <w:t xml:space="preserve">Rozpálit na menší kusy a odvézt do šrotu k dalšímu zpracování. Takový osud čeká čtyři skipové nádoby, kterými bylo na povrch vytěženo několik milionů tun černého uhlí. Pomocí těžních strojů vyjel plně naložený skip z více než kilometrové hloubky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„Vytáhli jsme skipovou dopravní nádobu, která váží nějakých 25 tun. Vlezlo se do ní 21 tun těživa. Celá ta skipová nádoba se potom bude postupně rozpalovat a odvážet do šrotu.“</w:t>
      </w:r>
    </w:p>
    <w:p>
      <w:pPr/>
      <w:r>
        <w:rPr/>
        <w:t xml:space="preserve">Skipové nádoby se musely nejdříve odpojit od těžních lan a ještě ve skipové věži položit na bok. Teprve potom je bylo možné vyvézt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„Místa tam moc není. Ta nádoba je vysoká 17 metrů a ohlubeň je dlouhá 18 metrů. Takže toho místa tam je opravdu málo.“</w:t>
      </w:r>
    </w:p>
    <w:p>
      <w:pPr/>
      <w:r>
        <w:rPr/>
        <w:t xml:space="preserve">Po likvidaci skipových nádob dojde na odstrojení dalších částí šachty, včetně těžních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„Co se týká této budovy, tak skipová těžní věž má na výšku 69,7 metrů a váží 22 600 tun. Zde je vlastně 10. patro – strojovna, čili celé to srdce toho ovládání, kde se vytěžené uhlí vytahovalo na povrch.“</w:t>
      </w:r>
    </w:p>
    <w:p>
      <w:pPr/>
      <w:r>
        <w:rPr/>
        <w:t xml:space="preserve">Jáma pod věží bude nakonec zasypána a železobetonová skipová věž nejspíše odstřelena a rozebrána.</w:t>
      </w:r>
    </w:p>
    <w:p>
      <w:pPr/>
      <w:r>
        <w:rPr/>
        <w:t xml:space="preserve">---</w:t>
      </w:r>
      <w:br/>
      <w:r>
        <w:rPr/>
        <w:t xml:space="preserve">V KARVINÉ ZAČALY PRÁCE NA PROJEKTU CEPIS</w:t>
      </w:r>
    </w:p>
    <w:p>
      <w:pPr/>
      <w:r>
        <w:rPr/>
        <w:t xml:space="preserve">V Karviné začaly přípravné práce na výstavbu projektu CEPIS – Centra podnikání, profesních a mezinárodních studií Obchodně podnikatelské fakulty. Lidé musí v místech počítat s omezením. Samotná stavba bude slavnostně zahájena 8. dubna.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„Začalo se nezbytným kácením dřevin pro zajištění přístupů k nové budově. Na konci března dojde k odstranění již nefunkčního dětského hřiště. A bude nutné demontovat stávající drobné objekty i asfaltové plochy."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prodává přístavbu Hotelu Praha levněji</w:t>
      </w:r>
    </w:p>
    <w:p>
      <w:pPr/>
      <w:r>
        <w:rPr>
          <w:b w:val="1"/>
          <w:bCs w:val="1"/>
        </w:rPr>
        <w:t xml:space="preserve">Přístavba Hotelu Praha je už několik měsíců na prodej. Dosud o ni neprojevil zájem žádný kupec. Nabídkové řízení teď město vyhlásilo počtvrté a snížilo cenu o více než 3 miliony korun.</w:t>
      </w:r>
    </w:p>
    <w:p>
      <w:pPr/>
      <w:r>
        <w:rPr/>
        <w:t xml:space="preserve">O prodeji přístavby novojičínského Hotelu Praha, která je prázdná a město avizovalo, že  ji nemá jak využít, rozhodla radnice v loňském roce. Ve třech dosud vyhlášených kolech nabídkového řízení se nepřihlásil žádný zájemce. Aktuálně je prodej zveřejněn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korun.”</w:t>
      </w:r>
    </w:p>
    <w:p>
      <w:pPr/>
      <w:r>
        <w:rPr/>
        <w:t xml:space="preserve">Termín pro podávání nabídek běží do 13. dubna. Město podle slov místostarosty nyní eviduje několik potenciálních zájemců, kteří projevili zájem o prohlídku prostor.</w:t>
      </w:r>
      <w:br/>
    </w:p>
    <w:p>
      <w:pPr/>
      <w:r>
        <w:rPr/>
        <w:t xml:space="preserve">Budoucí majitel objektu musí počítat s jeho určitým omezeným využitím, už také proto, že se nachází v městské památkové rezervaci.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Jičín.”</w:t>
      </w:r>
    </w:p>
    <w:p>
      <w:pPr/>
      <w:r>
        <w:rPr/>
        <w:t xml:space="preserve">V  minulosti chtělo vedení radnice přístavbu přeměnit na kulturní dům, nicméně nové vedení města koupilo jako budoucí kulturní stánek objekt Nového Slunce.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2026-03-23T22:31:47+01:00</dcterms:created>
  <dcterms:modified xsi:type="dcterms:W3CDTF">2026-03-23T22:31:47+01:00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