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Přebytek hospodaření umožní zahájit další projekty</w:t>
      </w:r>
    </w:p>
    <w:p>
      <w:pPr/>
      <w:r>
        <w:rPr>
          <w:b w:val="1"/>
          <w:bCs w:val="1"/>
        </w:rPr>
        <w:t xml:space="preserve">Podle předpokladu hospodařila Ostrava v roce 2025 s přebytkem půl miliardy korun. Tyto peníze rozdělilo březnové zastupitelstvo města zejména mezi běžící projekty, k dokrytí růstu mezd, ale i na zahájení některých staveb.</w:t>
      </w:r>
    </w:p>
    <w:p>
      <w:pPr/>
      <w:r>
        <w:rPr/>
        <w:t xml:space="preserve">Rozpočet Ostravy na rok 2006 počítá s téměř 16 miliardami korun, ze kterých půjde třetina, tedy asi 5,5 miliardy na investice. Březnové zastupitelstvo města tuto částku ještě navýšilo, protože rozdělovalo přebytek hospodaření z minulého roku. Jde asi o půl miliardy korun.</w:t>
      </w:r>
    </w:p>
    <w:p>
      <w:pPr/>
      <w:r>
        <w:rPr>
          <w:b w:val="1"/>
          <w:bCs w:val="1"/>
        </w:rPr>
        <w:t xml:space="preserve">Jan Dohnal (ODS/SPOLU), primátor Ostravy:</w:t>
      </w:r>
      <w:r>
        <w:rPr/>
        <w:t xml:space="preserve"> "Došlo k pokrytí potřeb už rozběhnutých staveb, což jsme samozřejmě očekávali. Bohužel část těchto peněz nám zabraly i narůstající mandatorní výdaje, protože vláda České republiky schválila opět tarifní navýšení mzdových prostředků. Na nás to dopadlo jak na zaměstnancích magistrátu, ale zejména v našich příspěvkových organizacích, v sociálních službách, v divadle, v nemocnici, u městské policie."</w:t>
      </w:r>
    </w:p>
    <w:p>
      <w:pPr/>
      <w:r>
        <w:rPr/>
        <w:t xml:space="preserve">Přebytek umožní zahájit některé stavby, se kterými rozpočet nepočítal. Jde například o přestavbu pavilonu G na Černé louce, kde má vzniknout nová scéna a zázemí pro Národní divadlo moravskoslezské. Sto milionů půjde do fondu na městskou nemocnici a část peněz dostanou i městské obvody.</w:t>
      </w:r>
    </w:p>
    <w:p>
      <w:pPr/>
      <w:r>
        <w:rPr>
          <w:b w:val="1"/>
          <w:bCs w:val="1"/>
        </w:rPr>
        <w:t xml:space="preserve">Aleš Boháč (Starostové pro Ostravu), náměstek primátora Ostravy:</w:t>
      </w:r>
      <w:r>
        <w:rPr/>
        <w:t xml:space="preserve"> "I pro městské obvody tam je 36 milionů pro pokrytí Fondu pro obnovu a podporu bytového fondu a dále tam je částka ještě 40 milionů na předfinancování a spolufinancování dalších projektů z Evropské unie."</w:t>
      </w:r>
    </w:p>
    <w:p>
      <w:pPr/>
      <w:r>
        <w:rPr/>
        <w:t xml:space="preserve">Využít peníze z přebytku hospodaření může také dopravní podnik, který chystá projekt nové tramvajové smyčky. Z půl miliardového přebytku tak jde větší polovina na investice.</w:t>
      </w:r>
    </w:p>
    <w:p>
      <w:pPr/>
      <w:r>
        <w:rPr/>
        <w:t xml:space="preserve">---</w:t>
      </w:r>
    </w:p>
    <w:p>
      <w:pPr>
        <w:pStyle w:val="Heading1"/>
      </w:pPr>
      <w:r>
        <w:rPr>
          <w:sz w:val="36"/>
          <w:szCs w:val="36"/>
        </w:rPr>
        <w:t xml:space="preserve">Na Ostravském plese zahrála i kapela Mirai</w:t>
      </w:r>
    </w:p>
    <w:p>
      <w:pPr/>
      <w:r>
        <w:rPr>
          <w:b w:val="1"/>
          <w:bCs w:val="1"/>
        </w:rPr>
        <w:t xml:space="preserve">S blížícím se koncem plesové sezóny se uskutečnil její vrchol a to Ostravský ples. Bohatý program vygradoval vystoupením oblíbené  kapely Mirai a nechyběl ani charitativní rozměr, když výtěžek putuje do Rodinného centra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 </w:t>
      </w: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 </w:t>
      </w: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2026-06-24T20:17:45+02:00</dcterms:created>
  <dcterms:modified xsi:type="dcterms:W3CDTF">2026-06-24T20:17:45+02:00</dcterms:modified>
</cp:coreProperties>
</file>

<file path=docProps/custom.xml><?xml version="1.0" encoding="utf-8"?>
<Properties xmlns="http://schemas.openxmlformats.org/officeDocument/2006/custom-properties" xmlns:vt="http://schemas.openxmlformats.org/officeDocument/2006/docPropsVTypes"/>
</file>