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„Šlo o  zase žádost statutárnímu městu na vyhlášení záměru, a to na prodej ploch kolem  hotelovou domu Hlubina, neboť je tady zájem investora, respektive současného  majitele, přestavět ubytovnu na soukromé bydlení, bytový dům s bytovými  jednotkami, které by mělo rozprodat jednotlivým zájemcům o bydlení v městském  obvodě a k tomu potřebuje mít dostatek parkovacích míst, tak aby prošel  stavebním řízením. Takže ty plochy, které v tuto chvíli jsme nabídli  investorovi, samozřejmě za cenu minimálně v místě a čase obvyklou, tak si budou  možná moci koupit a ten projekt zrealizovat.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 Například tady naproti jsme na ulice Plzeňské v  Křižovatce, tady je taky taková ubytovna, to samé platí pro DMH a samozřejmě my  doufáme, že se konečně podaří něco i s tou zakletou Soivou.“</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„K tomu už máme  nějaké první představy a vizualizace. Prakticky ten dům by se měl totálně  proměnit z pohledu vzhledu.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nájemníci mají ve  většině případů krátkodobé smlouvy.</w:t>
      </w:r>
    </w:p>
    <w:p>
      <w:pPr/>
      <w:r>
        <w:rPr>
          <w:b w:val="1"/>
          <w:bCs w:val="1"/>
        </w:rPr>
        <w:t xml:space="preserve">nájemník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První letošní jednání zastupitelstva Ostravy-Jihu</w:t>
      </w:r>
    </w:p>
    <w:p>
      <w:pPr/>
      <w:r>
        <w:rPr>
          <w:b w:val="1"/>
          <w:bCs w:val="1"/>
        </w:rPr>
        <w:t xml:space="preserve">Předposlední březnový čtvrtek se konalo první letošní jednání zastupitelstva městského obvodu Ostrava-Jih. Hlavními body programu bylo řešení hotelu Hlubina, aktualizace strategického plánu obvodu, druhá vlna programu Corrency nebo přebytek rozpočtu.</w:t>
      </w:r>
    </w:p>
    <w:p>
      <w:pPr/>
      <w:r>
        <w:rPr/>
        <w:t xml:space="preserve">Zastupitelé městského obvodu Ostrava-Jih se po třech  měsících opět sešli aby řešili nejpalčivější témata obvodu. Na svém březnovém  jednání se zabývali například aktualizací strategického plánu.</w:t>
      </w:r>
    </w:p>
    <w:p>
      <w:pPr/>
      <w:r>
        <w:rPr>
          <w:b w:val="1"/>
          <w:bCs w:val="1"/>
        </w:rPr>
        <w:t xml:space="preserve">Radim Ivan (ODS), místostarosta MOb Ostrava-Jih</w:t>
      </w:r>
      <w:r>
        <w:rPr/>
        <w:t xml:space="preserve">: „Teď  budeme vyhodnocovat, jestli postupujeme dobře v souladu s tím plánem. Když jsme  si to vyhodnocovali, tak vlastně jsme zjistili, že jsme postupovali dobře, ale  měli jsme třeba nějaké mírné rezervy v tom, jak jsme si to znamenali a jak jsme  vlastně obsluhovali, když to tak řeknu, ten strategický plán. Takže touhle  změnou se v tomhle zlepšíme. Nicméně ty indikátory a všechny ty cíle, které  jsme si dali v roce 2021, tak se daří naplňovat lidem se tady podle všech  analýz lépe žije, jsou spokojenější s tím, jak vedeme školy. Víceméně ze vším  jsou čím dál tím více spokojení.“</w:t>
      </w:r>
    </w:p>
    <w:p>
      <w:pPr/>
      <w:r>
        <w:rPr>
          <w:b w:val="1"/>
          <w:bCs w:val="1"/>
        </w:rPr>
        <w:t xml:space="preserve">Martin Bednář (ANO), starosta MOb Ostrava-Jih</w:t>
      </w:r>
      <w:r>
        <w:rPr/>
        <w:t xml:space="preserve">: „Další  důležitý materiál byl opět žádost města o zveřejnění záměru na první pozemku na  J. Heralda, na Dubině, kde společnost Lidl vykoupila dvě třetiny toho pozemku.  Městskému obvodu se v minulosti bohužel nepodařilo ten pozemek zcelit a v tuto  chvíli nám moc možností nezbývá, než se pokusit pro občany nabídnout novou  provozovnu, využít ten pozemek a samozřejmě stále platí ta dohoda už z období  před dvou let, že ve večerních a nočních hodinách budou moci naši občany  využívat dvě patra parkoviště pod tímto obchodním domem na noční parkování  zdarma. </w:t>
      </w:r>
    </w:p>
    <w:p>
      <w:pPr/>
      <w:r>
        <w:rPr/>
        <w:t xml:space="preserve">Zastupitelé schválili také rozpočtová opatření pro tento  rok.</w:t>
      </w:r>
    </w:p>
    <w:p>
      <w:pPr/>
      <w:r>
        <w:rPr>
          <w:b w:val="1"/>
          <w:bCs w:val="1"/>
        </w:rPr>
        <w:t xml:space="preserve">Martina Jarošková (ANO), místostarostka MOb Ostrava-Jih</w:t>
      </w:r>
      <w:r>
        <w:rPr/>
        <w:t xml:space="preserve">: „Důležité  je, že do rozpočtu zapojíme přebytek z loňského hospodaření, a to zhruba 232  milionu korun. Díky tomu můžeme více investovat tam, kde je to potřeba. Zároveň  s tím jsme schválili také aktualizaci rozpočtového výhledu na leta 2027 až  2029.“</w:t>
      </w:r>
    </w:p>
    <w:p>
      <w:pPr/>
      <w:r>
        <w:rPr/>
        <w:t xml:space="preserve">Schválila se také už druhá vlna projektu Corrency  v letošním roce.</w:t>
      </w:r>
    </w:p>
    <w:p>
      <w:pPr/>
      <w:r>
        <w:rPr>
          <w:b w:val="1"/>
          <w:bCs w:val="1"/>
        </w:rPr>
        <w:t xml:space="preserve">Martin Bednář (ANO), starosta MOb Ostrava-Jih</w:t>
      </w:r>
      <w:r>
        <w:rPr/>
        <w:t xml:space="preserve">: „Velmi  významným, a já za to děkuji všem zastupitelům, bodem bylo také rozšíření Corrency,  respektive druhá etapa pro děti do 16 let, které budou moci využít 1500 korun  na kroužky, sportování, členské příspěvky, například letní tábory a podobně,  protože první etapa se nám vyčerpala během 24 hodin a uspokojili jsme přes 3000  dětí. A teď jsme požádali zastupitelstvo o navýšení té částky původních 5  milionů o další 2,5 milionů korun. A dalších 1667 dětí tedy budeme moci využít  právě ten příspěvek 1 500 korun na ty aktivity. Chceme, aby se děti rozvíjeli,  aby se hýbali, aby využili volnočasové aktivity nejen v našem městském obvodě.“</w:t>
      </w:r>
    </w:p>
    <w:p>
      <w:pPr/>
      <w:r>
        <w:rPr/>
        <w:t xml:space="preserve">Lidé, kteří budou mít o příspěvek zájem, si o něj mohou  zažádat od 4. května.</w:t>
      </w:r>
    </w:p>
    <w:p>
      <w:pPr/>
      <w:r>
        <w:rPr/>
        <w:t xml:space="preserve">---</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 A já myslím, že ta atmosféra tady mluví za vše.</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nejvíce dneska líbilo, jak  Tomášek byl jednou druhý a ještě se mi nejvíce líbilo, jak Max je první. Mně se  nejvíc líbil skok do dálky.“</w:t>
      </w:r>
    </w:p>
    <w:p>
      <w:pPr/>
      <w:r>
        <w:rPr/>
        <w:t xml:space="preserve">Každou školku reprezen­tovalo jedno družstvo složené ze tří  chlapců a třech dívek.</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 a samozřejmě i  skok do dálky z místa a i hod medicinbalem. Tak děti to baví hodně, jak jsem  říkala, že mají rádi ty sportovní aktivity, dokonce i děvčata. A strašně moc se  chtěli toho zúčastnit nejlepší všichni, ale museli jsme vybrat tři děvčata a  tři chlapce nejlepší.</w:t>
      </w:r>
    </w:p>
    <w:p>
      <w:pPr/>
      <w:r>
        <w:rPr>
          <w:b w:val="1"/>
          <w:bCs w:val="1"/>
        </w:rPr>
        <w:t xml:space="preserve">Lucie Hotárková, MŠ Předškolní</w:t>
      </w:r>
      <w:r>
        <w:rPr/>
        <w:t xml:space="preserve">: „Spadáme pod základní  školou Šeříkova, která nám teda poskytla prostory k tomu se řádně připravit,  protože máme vlastně na školním hřišti ve škole ovál běžecký, takže tam jsme  trénovali, prostě jsme využívali prostory tělocvičny základní školy. Zatím jsme  tak nějak průměrně, takže neděláme z toho žádnou vědu, prostě je to zábava,  děti z toho mají radost, takže spíš to bereme takhle sportovně.“</w:t>
      </w:r>
    </w:p>
    <w:p>
      <w:pPr/>
      <w:r>
        <w:rPr/>
        <w:t xml:space="preserve">Zkorigovat děti už tradičně pomáhaly i seniorky z Jihu.  </w:t>
      </w:r>
    </w:p>
    <w:p>
      <w:pPr/>
      <w:r>
        <w:rPr>
          <w:b w:val="1"/>
          <w:bCs w:val="1"/>
        </w:rPr>
        <w:t xml:space="preserve">Šárka Zubková, pomocnice, Senior klub Ostrava-Jih</w:t>
      </w:r>
      <w:r>
        <w:rPr/>
        <w:t xml:space="preserve">: „Na  dnešní dne jsme se těšili na Pohybový festival dětí, protože už několik let  tady chodíme pomáhat 6 seniorek, kdy pomáháme paní učitelkám je vodit na  disciplíny, samozřejmě na toalety, zavazovat tkaničky, co je třeba, jsme při  ruce.“</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2026-04-11T15:52:35+02:00</dcterms:created>
  <dcterms:modified xsi:type="dcterms:W3CDTF">2026-04-11T15:52:35+02:00</dcterms:modified>
</cp:coreProperties>
</file>

<file path=docProps/custom.xml><?xml version="1.0" encoding="utf-8"?>
<Properties xmlns="http://schemas.openxmlformats.org/officeDocument/2006/custom-properties" xmlns:vt="http://schemas.openxmlformats.org/officeDocument/2006/docPropsVTypes"/>
</file>