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/>
        <w:t xml:space="preserve">Obyvatelé obvodu Moravská Ostrava a Přívoz mohou opět žádat o příspěvek z dotačního programu Sousedství. Lidé díky něj mohou uspořádat společnou grilovačku, sportovní turnaj nebo třeba soutěžní odpoledne pro děti. Vedení obvodu se tak již třetím rokem snaží podpořit fungující sousedské vztahy.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/>
        <w:t xml:space="preserve">: „Dá se říct, že nejen digitálním světem je člověk živ. A proto jsem rád, že tento ročník, již třetí, projektu sousedství, přichází zase v život a je to právě o tom světě analogovém. To znamená, ať se lidi setkávají, ať se tvoří komunita, navzájem se lidé poznávají v ulici a tak dále. No a já doufám, že se znova objeví plno různých projektů, nějakých setkávání, olympiád pro děti, drakiád, je toho mnoho. Takže těšíme se na návrhy a všem doporučujeme přihlaste se.“</w:t>
      </w:r>
    </w:p>
    <w:p>
      <w:pPr/>
      <w:r>
        <w:rPr/>
        <w:t xml:space="preserve">Podmínky pro podání žádosti jsou stejné, jako v předešlých letech.</w:t>
      </w:r>
    </w:p>
    <w:p>
      <w:pPr/>
      <w:r>
        <w:rPr>
          <w:b w:val="1"/>
          <w:bCs w:val="1"/>
        </w:rPr>
        <w:t xml:space="preserve">Natálie Valošková, koordinátorka projektu SOUSEDSTVÍ!!!</w:t>
      </w:r>
      <w:r>
        <w:rPr/>
        <w:t xml:space="preserve">: „Občané mohou získat až 10 tisíc korun na sousedskou aktivitu, může se jednat například o piknik, sportovní turnaj, dětský den, úklid lokality či podobnou jinou aktivitu. Přihlásit se může každý starší 18 let s bydlištěm městském obvodě Moravská Ostrava a Přívoz, nemusí se jednat o trvalý pobyt. Stačí jen vyplnit jednoduchou žádost, dostupnou na internetových stránkách nebo žádost zanést na náš úřad. První vlna žádostí je spuštěna od 1. do 15. dubna a aktivity bude možné realizovat v květnu až do července. Minulý rok bylo schváleno 10 žádostí a vyčerpala se celá alokovaná částka.</w:t>
      </w:r>
    </w:p>
    <w:p>
      <w:pPr/>
      <w:r>
        <w:rPr/>
        <w:t xml:space="preserve">Pokud zájemci nestihnou sousedskou akci naplánovat do 15. dubna, nevadí. Konec léta a podzim bude patřit druhé vlně programu, přičemž žádosti bude obvod přijímat od 1. do 15.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3-2026-17-5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2026-04-06T22:02:35+02:00</dcterms:created>
  <dcterms:modified xsi:type="dcterms:W3CDTF">2026-04-06T22:02:35+02:00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