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r>
        <w:rPr/>
        <w:t xml:space="preserve">VELKÝ POŽÁR V HRADCI NAD MORAVICÍ</w:t>
      </w:r>
    </w:p>
    <w:p>
      <w:pPr/>
      <w:r>
        <w:rPr/>
        <w:t xml:space="preserve">13 jednotek hasičů zasahovalo v sobotu u velkého požáru hospodářského stavení v Hradci nad Moravicí. Hořet začalo v noci a s ohněm bojovali hasiči 7 hodin. Vyhlášen byl druhý stupeň poplachu. Ráno pak musela do akce také těžká technika Záchranného útvaru Hlučín. Nikomu se nic nestalo a škoda byla odhadnuta na 2 miliony korun. Příčina požáru se zjišťuje.</w:t>
      </w:r>
    </w:p>
    <w:p>
      <w:pPr/>
      <w:r>
        <w:rPr/>
        <w:t xml:space="preserve">STAVBA ZÁPADNÍHO OBCHVATU KRNOVA</w:t>
      </w:r>
    </w:p>
    <w:p>
      <w:pPr/>
      <w:r>
        <w:rPr/>
        <w:t xml:space="preserve">Západní obchvat Krnova získal pravomocné stavební povolení. Téměř tři a půl kilometru dlouhá silnice za více než 850 milionů korun se má začít stavět příští rok. Po dokončení v roce 2028 výrazně odlehčí Krnovu, kterým denně projede na 6 tisíc aut. Lidé na obchvat čekají už řadu let, s přípravami se totiž začalo už v roce 2012.</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 </w:t>
      </w:r>
    </w:p>
    <w:p>
      <w:pPr>
        <w:pStyle w:val="Heading1"/>
      </w:pPr>
      <w:r>
        <w:rPr>
          <w:sz w:val="36"/>
          <w:szCs w:val="36"/>
        </w:rPr>
        <w:t xml:space="preserve">Nový Jičín má svůj kvetoucí dukát a připravuje slavnost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 Nový Jičín před asi deseti lety. Pracovníci technických služeb ve spolupráci s odborem životního prostředí začali osazovat květinami nejen parky, ale i ulice a kruhové objezdy. Kvetoucích lokalit je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 </w:t>
      </w:r>
    </w:p>
    <w:p>
      <w:pPr/>
      <w:r>
        <w:rPr/>
        <w:t xml:space="preserve">Další nový záhon je také naproti autobusovému nádraží. Na ploše šestnácti metrů čtverečních je tu do šachovnicového vzoru vysázeno 16 různých druhů narcisů a tulipánů v různých barvách.</w:t>
      </w:r>
    </w:p>
    <w:p>
      <w:pPr/>
      <w:r>
        <w:rPr/>
        <w:t xml:space="preserve">Nový Jičín se letos 16. dubna stane pořadatelským městem celostátní akce Jarní slavnost cibulovin. Tu organizují holandští pěstitelé ve spolupráci se společností ČeskoKvete pro zahradnické firmy, města a obce.   </w:t>
      </w:r>
    </w:p>
    <w:p>
      <w:pPr/>
      <w:r>
        <w:rPr/>
        <w:t xml:space="preserve">Vrcholem bude pokřtění směsi cibulovin pojmenovaných Novojičínský dukát, která je vysazena v parčíku za Beskydským divadlem.  </w:t>
      </w:r>
    </w:p>
    <w:p>
      <w:pPr/>
      <w:r>
        <w:rPr>
          <w:b w:val="1"/>
          <w:bCs w:val="1"/>
        </w:rPr>
        <w:t xml:space="preserve">Naďa Švrčinová, vedoucí úseku veřejná zeleň, TSM Nový Jičín: </w:t>
      </w:r>
      <w:r>
        <w:rPr/>
        <w:t xml:space="preserve">“Směs je tvořena kultivary narcisu, tulipánu a ladoníku, kde převažuje barva žlutá. Ladoníky vykvetou úplně nakonec, které tomu dodají takovou tu třešničku na dortu. Ty vykvetou jemně modrou barvou.” </w:t>
      </w:r>
    </w:p>
    <w:p>
      <w:pPr/>
      <w:r>
        <w:rPr>
          <w:b w:val="1"/>
          <w:bCs w:val="1"/>
        </w:rPr>
        <w:t xml:space="preserve">Stanislav Kopecký (ANO), starosta Nového Jičína: </w:t>
      </w:r>
      <w:r>
        <w:rPr/>
        <w:t xml:space="preserve">“V budoucnu se může stát, že Novojičínský dukát bude opravdu i v jiných lokalitách, v jiných městech po celé České republice, možná i Evropě.”</w:t>
      </w:r>
    </w:p>
    <w:p>
      <w:pPr/>
      <w:r>
        <w:rPr/>
        <w:t xml:space="preserve">Novojičínský koktejl okrasných květin se totiž stane součástí oficiálních nabídkových katalogů.</w:t>
      </w:r>
    </w:p>
    <w:p>
      <w:pPr/>
      <w:r>
        <w:rPr/>
        <w:t xml:space="preserve">---</w:t>
      </w:r>
    </w:p>
    <w:p>
      <w:pPr/>
      <w:r>
        <w:rPr/>
        <w:t xml:space="preserve">KARVINÁ OSLAVÍ DEN ZEMĚ</w:t>
      </w:r>
    </w:p>
    <w:p>
      <w:pPr/>
      <w:r>
        <w:rPr/>
        <w:t xml:space="preserve">Karviná letos chystá velký program na Den Země na čtvrtek 16. dubna. Do programu na Masarykově náměstí se zapojí i děti ze základních škol, které se zapojily do ekologické soutěže s názvem Tvoříme krásu z odpadu.</w:t>
      </w:r>
    </w:p>
    <w:p>
      <w:pPr/>
      <w:r>
        <w:rPr>
          <w:b w:val="1"/>
          <w:bCs w:val="1"/>
          <w:i w:val="1"/>
          <w:iCs w:val="1"/>
        </w:rPr>
        <w:t xml:space="preserve">Monika Danková, mluvčí Karviné:</w:t>
      </w:r>
      <w:r>
        <w:rPr>
          <w:i w:val="1"/>
          <w:iCs w:val="1"/>
        </w:rPr>
        <w:t xml:space="preserve"> „Žáci vytvořili originální výrobky z recyklovaných materiálů, které budou vystaveny přímo na náměstí. O vítězích rozhodne veřejnost hlasováním přímo na náměstí. Tři nejlepší školy pak získají finanční odměnu.“</w:t>
      </w:r>
    </w:p>
    <w:p>
      <w:pPr>
        <w:pStyle w:val="Heading1"/>
      </w:pPr>
      <w:r>
        <w:rPr>
          <w:sz w:val="36"/>
          <w:szCs w:val="36"/>
        </w:rPr>
        <w:t xml:space="preserve">Romové oslavili svůj den průvodem Ostravou</w:t>
      </w:r>
    </w:p>
    <w:p>
      <w:pPr/>
      <w:r>
        <w:rPr>
          <w:b w:val="1"/>
          <w:bCs w:val="1"/>
        </w:rPr>
        <w:t xml:space="preserve">V centru Ostravy se slavil Mezinárodní den Romů. Pět organizací podporujících romskou komunitu připravilo bohatý program, který odstartoval průvodem z Prokešova náměstí.</w:t>
      </w:r>
    </w:p>
    <w:p>
      <w:pPr/>
      <w:r>
        <w:rPr/>
        <w:t xml:space="preserve">Mezinárodní den Romů se každoročně slaví 8. dubna. Připomíná  historii, kulturu a identitu Romů, ale představuje také důležitý moment, kdy se  mluví o porozumění, respektu a společném soužití.</w:t>
      </w:r>
    </w:p>
    <w:p>
      <w:pPr/>
      <w:r>
        <w:rPr>
          <w:b w:val="1"/>
          <w:bCs w:val="1"/>
        </w:rPr>
        <w:t xml:space="preserve">Kumar Vishwanathan, spoluorganizátor akce, spolek  Vzájemné soužití</w:t>
      </w:r>
      <w:r>
        <w:rPr/>
        <w:t xml:space="preserve">: „To  je tradiční festival identity romského národu na celém světě a dnes, protože je  sobota, všichni mají více času, tak jsme rozhodli oslavovat společně.</w:t>
      </w:r>
    </w:p>
    <w:p>
      <w:pPr/>
      <w:r>
        <w:rPr>
          <w:b w:val="1"/>
          <w:bCs w:val="1"/>
        </w:rPr>
        <w:t xml:space="preserve">Petr Veselka (ANO), starosta Moravské Ostravy a Přívozu</w:t>
      </w:r>
      <w:r>
        <w:rPr/>
        <w:t xml:space="preserve">:  „Náš městský obvod vlastně propagoval tady tu akci a podporuje tady ty romské  spolky, protože, jak já říkám, každé romské dítě, které dostane trošičku šanci  se vzdělat a pokračovat dál ve svém lepším životě, tak je pro mě strašně  důležité.“</w:t>
      </w:r>
    </w:p>
    <w:p>
      <w:pPr/>
      <w:r>
        <w:rPr/>
        <w:t xml:space="preserve">V Ostravě se slavilo prostřednictvím průvodu  s koňským povozem, do kterého se zapojilo pět romských spolků z Moravskoslezského  kraje.</w:t>
      </w:r>
    </w:p>
    <w:p>
      <w:pPr/>
      <w:r>
        <w:rPr>
          <w:b w:val="1"/>
          <w:bCs w:val="1"/>
        </w:rPr>
        <w:t xml:space="preserve">Milan Giovanni Bindatsch, vedoucí pěveckého kroužku Romano  voďi</w:t>
      </w:r>
      <w:r>
        <w:rPr/>
        <w:t xml:space="preserve">: „Dneska zapálíme vlastně tady posvátný oheň, od něho vlastně zapálíme  svíci a pak tato svíce bude předána v kostele na náměstí Svatopluka Čecha a při  té příležitosti zazpíváme písničku Čajori Romani.“</w:t>
      </w:r>
    </w:p>
    <w:p>
      <w:pPr/>
      <w:r>
        <w:rPr/>
        <w:t xml:space="preserve">Přímo 8. dubna byla také na nové radnici města vyvěšena  romská vlajka.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2026-07-02T05:06:30+02:00</dcterms:created>
  <dcterms:modified xsi:type="dcterms:W3CDTF">2026-07-02T05:06:30+02:00</dcterms:modified>
</cp:coreProperties>
</file>

<file path=docProps/custom.xml><?xml version="1.0" encoding="utf-8"?>
<Properties xmlns="http://schemas.openxmlformats.org/officeDocument/2006/custom-properties" xmlns:vt="http://schemas.openxmlformats.org/officeDocument/2006/docPropsVTypes"/>
</file>