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Finišují přípravy stavby D48 u Nového Jičína</w:t>
      </w:r>
    </w:p>
    <w:p>
      <w:pPr/>
      <w:r>
        <w:rPr>
          <w:b w:val="1"/>
          <w:bCs w:val="1"/>
        </w:rPr>
        <w:t xml:space="preserve">Na sklonku léta by měla začít výstavba posledního úseku dálnice D48 u Nového Jičína. Ředitelství silnic a dálnic v tuto chvíli finišuje s přípravou staveniště.</w:t>
      </w:r>
    </w:p>
    <w:p>
      <w:pPr/>
      <w:r>
        <w:rPr/>
        <w:t xml:space="preserve">Dálniční tah z Olomouce do Frýdku-Místku zbývá dokončit v místě Palačovské spojky a pak v posledním čtyřkilometrovém úseku u Nového Jičína. Právě tady nyní finišuje příprava staveniště na přestavbu původní čtyřproudovky na dálnici D48.  </w:t>
      </w:r>
    </w:p>
    <w:p>
      <w:pPr/>
      <w:r>
        <w:rPr>
          <w:b w:val="1"/>
          <w:bCs w:val="1"/>
        </w:rPr>
        <w:t xml:space="preserve">Jan Rýdl, mluvčí Ředitelství silnic a dálnic</w:t>
      </w:r>
      <w:r>
        <w:rPr/>
        <w:t xml:space="preserve">: “To samozřejmě je poměrně složité, jednak připravit pozemky, provedení nutných drobných demolicí, zároveň překládat sítě. To v tuhle chvíli prakticky začínáme končit tak, abychom mohli, předpokládáme asi začátkem třetího čtvrtletí, když to půjde všechno moc dobře, začali opravdu skutečnou realizaci tedy výstavbu dálnice D48 na posledních čtyřech kilometrech, kde ještě chybí.”</w:t>
      </w:r>
    </w:p>
    <w:p>
      <w:pPr/>
      <w:r>
        <w:rPr/>
        <w:t xml:space="preserve">Stavba bude zahrnovat 117 samostatných stavebních objektů, mimo jiné dva mosty, šest  protihlukových stěn a dvě mimoúrovňové křižovatky. Ředitelství silnic a dálnic už na ni má stavební povolení a vybírá zhotovitele. Realizace by měla trvat 27 měsíců od podpisu smlouvy. </w:t>
      </w:r>
    </w:p>
    <w:p>
      <w:pPr/>
      <w:r>
        <w:rPr>
          <w:b w:val="1"/>
          <w:bCs w:val="1"/>
        </w:rPr>
        <w:t xml:space="preserve">Jan Rýdl, mluvčí Ředitelství silnic a dálnic</w:t>
      </w:r>
      <w:r>
        <w:rPr/>
        <w:t xml:space="preserve">: “Předpokládáme, že budeme podepisovat smlouvu tady na poslední úsek D48 za 870 milionů korun, alespoň tak zní nejvýhodnější nabídka. Uvidíme, jestli ji vyhodnotíme skutečně jako správně podanou. Pro zajímavost, je to 72 procent  úvodně předpokládaného rozpočtu této stavby.” </w:t>
      </w:r>
    </w:p>
    <w:p>
      <w:pPr/>
      <w:r>
        <w:rPr>
          <w:b w:val="1"/>
          <w:bCs w:val="1"/>
        </w:rPr>
        <w:t xml:space="preserve">Stanislav Kopecký (ANO), starosta Nového Jičína: </w:t>
      </w:r>
      <w:r>
        <w:rPr/>
        <w:t xml:space="preserve">“Je to dobrá zpráva nejen pro město Nový Jičín, ale i pro ty okolní obce, protože toto mimoúrovňové křížení vlastně garantuje to, že v budoucnu vznikne obchvat Šenova a Kunína. Velmi důležitý počin je to i pro záchranáře a hasiče, kteří jsou u nás v průmyslové zóně, že tyto dvě dálniční sítě se propojí.” </w:t>
      </w:r>
    </w:p>
    <w:p>
      <w:pPr/>
      <w:r>
        <w:rPr>
          <w:b w:val="1"/>
          <w:bCs w:val="1"/>
        </w:rPr>
        <w:t xml:space="preserve">Jan Rýdl, mluvčí Ředitelství silnic a dálnic</w:t>
      </w:r>
      <w:r>
        <w:rPr/>
        <w:t xml:space="preserve">: “Související stavba obchvat Šenov -  Kunín v tuhle chvíli je skutečně velmi intenzivně v přípravě, to znamená nebude realizována ve stejném termínu jako dálnice D48. V každém případě jsme v kontaktu s místními obcemi, se samosprávami, abychom tu stavbu usadili tak, jak skutečně místní potřebují. Kousek odsud bude ústit na velký kruhový objezd.”</w:t>
      </w:r>
    </w:p>
    <w:p>
      <w:pPr/>
      <w:r>
        <w:rPr/>
        <w:t xml:space="preserve">Co se týče projektu čtyřkilometrového úseku u Nového Jičína, stavbě musely z cesty okolní porosty a dotkne se i některých nemovitostí.  </w:t>
      </w:r>
    </w:p>
    <w:p>
      <w:pPr/>
      <w:r>
        <w:rPr>
          <w:b w:val="1"/>
          <w:bCs w:val="1"/>
        </w:rPr>
        <w:t xml:space="preserve">Jan Rýdl, mluvčí Ředitelství silnic a dálnic</w:t>
      </w:r>
      <w:r>
        <w:rPr/>
        <w:t xml:space="preserve">: “Ta pumpa, která je tady přímo za námi, tak ta půjde pryč, ta půjde demolicí, protože ta stojí skutečně v trase budoucí dálnice. Ta pumpa na druhé straně, ta zůstává, akorát k ní samozřejmě připojíme bezpečné připojovací a sjezdové rampy.”</w:t>
      </w:r>
    </w:p>
    <w:p>
      <w:pPr/>
      <w:r>
        <w:rPr>
          <w:b w:val="1"/>
          <w:bCs w:val="1"/>
        </w:rPr>
        <w:t xml:space="preserve">Stanislav Kopecký (ANO), starosta Nového Jičína: </w:t>
      </w:r>
      <w:r>
        <w:rPr/>
        <w:t xml:space="preserve">“Je jasné, že některé zahrádky musely zmizet. Je jasné, že i část pozemků ve vlastnictví města jsme dali všanc, ale pro tu dopravní obslužnost je to velmi důležitý počin.” </w:t>
      </w:r>
    </w:p>
    <w:p>
      <w:pPr/>
      <w:r>
        <w:rPr/>
        <w:t xml:space="preserve">Novojičínské pozitivně ovlivní i otevření nyní budovaného úseku - Palačovské spojky, která by podle Ředitelství silnic a dálnic měla být puštěna ještě letos.</w:t>
      </w:r>
    </w:p>
    <w:p>
      <w:pPr/>
      <w:r>
        <w:rPr>
          <w:b w:val="1"/>
          <w:bCs w:val="1"/>
        </w:rPr>
        <w:t xml:space="preserve">Stanislav Kopecký (ANO), starosta Nového Jičína: </w:t>
      </w:r>
      <w:r>
        <w:rPr/>
        <w:t xml:space="preserve">“Další významná informace je, že jestliže se pustí Palačovská spojka a bude v provozu, tak po tuto křižovatku nemusí řidič platit za dálniční úsek. A to z toho důvodu, aby nám nevjížděli občané z okolí Starého Jičína, kteří dojíždí právě do průmyslové zóny, nebo do OP Mobility, nebo do fabrik na konci města. Dneska je to tak, že projíždí úsek městem, v budoucnu bezplatně mohou dorazit po dálnici.”</w:t>
      </w:r>
    </w:p>
    <w:p>
      <w:pPr/>
      <w:r>
        <w:rPr/>
        <w:t xml:space="preserve">---</w:t>
      </w:r>
    </w:p>
    <w:p>
      <w:pPr>
        <w:pStyle w:val="Heading1"/>
      </w:pPr>
      <w:r>
        <w:rPr>
          <w:sz w:val="36"/>
          <w:szCs w:val="36"/>
        </w:rPr>
        <w:t xml:space="preserve">Město získalo za péči o památky cenu ministryně</w:t>
      </w:r>
    </w:p>
    <w:p>
      <w:pPr/>
      <w:r>
        <w:rPr>
          <w:b w:val="1"/>
          <w:bCs w:val="1"/>
        </w:rPr>
        <w:t xml:space="preserve">Nový Jičín získal v soutěži o titul Historické město roku 2025 Cenu ministryně pro místní rozvoj. Zaujal příkladnou péčí o kulturní památky.</w:t>
      </w:r>
    </w:p>
    <w:p>
      <w:pPr/>
      <w:r>
        <w:rPr/>
        <w:t xml:space="preserve">Zkraje letošního roku se Nový Jičín dozvěděl, že je vítězem krajského kola soutěže Historické město roku 2025, a postoupil do republikového finále. A i tady nyní zabodoval - získal cenu Cenu ministryně pro místní rozvoj. Jedná se o druhé nejvyšší hodnocení v této soutěži. </w:t>
      </w:r>
    </w:p>
    <w:p>
      <w:pPr/>
      <w:r>
        <w:rPr>
          <w:b w:val="1"/>
          <w:bCs w:val="1"/>
        </w:rPr>
        <w:t xml:space="preserve">Stanislav Kopecký (ANO), starosta Nového Jičína:</w:t>
      </w:r>
      <w:r>
        <w:rPr/>
        <w:t xml:space="preserve"> “Jsem nesmírně rád, že jsme toto ocenění získali, byť to není to nejvyšší ocenění, tak velmi ho kvituji. Ukazuje nám to, že jdeme tím správným směrem, a hlavně, co mě těší, tak porota ocenila nejenom, jak se staráme o ty kulturní památky, o to náměstí, ale naopak, že to náměstí chráníme například před tou automobilovou dopravou. Že je to dnešní standard doby, že by ty centra měly patřit lidem a ne vozidlům.”</w:t>
      </w:r>
    </w:p>
    <w:p>
      <w:pPr/>
      <w:r>
        <w:rPr/>
        <w:t xml:space="preserve">Porota tedy ocenila příkladnou a systematickou péči radnice o městskou památkovou rezervaci, ale i péči o veřejný prostor a nemovitosti. Za mimořádný počin označila vybavení historických domů v centru města audio průvodcem prostřednictvím QR kódu. Odborníky dále zaujalo zpřístupnění kostelní věže nebo plánovaná expozice Pod Popelem. </w:t>
      </w:r>
    </w:p>
    <w:p>
      <w:pPr/>
      <w:r>
        <w:rPr>
          <w:b w:val="1"/>
          <w:bCs w:val="1"/>
        </w:rPr>
        <w:t xml:space="preserve">Oldřiška Navrátilová, ved. Odboru školství, kultury a sportu, MěÚ Nový Jičín: </w:t>
      </w:r>
      <w:r>
        <w:rPr/>
        <w:t xml:space="preserve">“Je to pro mě mimořádné překvapení, protože v krajském kole jsme porazili Příbor a Štramberk, kde mají opravdu krásné památky a tu opravdu nádhernou. Co se týče celostátního kola, tak jsme opravdu nedoufali a byli jsme vyhodnocení mezi druhým a třetím místem. Za námi byly tak úžasné města jako je Hradec Králové. A to, co nás nejvíce potěšilo, je ocenění práce nás všech úředníků, že jsme byli vyhodnoceni za systematickou a dlouhodobě dobře provedenou práci. Tak to bylo asi největší potěšení pro nás všechny.” </w:t>
      </w:r>
    </w:p>
    <w:p>
      <w:pPr/>
      <w:r>
        <w:rPr/>
        <w:t xml:space="preserve">Nový Jičín dosud vyhrál krajské kolo této soutěže třikrát, v roce 2001 získal dokonce republikový titul Historické město roku a třeba v roce 2015 se Masarykovo náměstí stalo Nejkrásnějším náměstím v republice.</w:t>
      </w:r>
    </w:p>
    <w:p>
      <w:pPr/>
      <w:r>
        <w:rPr>
          <w:b w:val="1"/>
          <w:bCs w:val="1"/>
        </w:rPr>
        <w:t xml:space="preserve">Ondřej Syrovátka (ZELENÍ), 1. místostarosta Nového Jičína: </w:t>
      </w:r>
      <w:r>
        <w:rPr/>
        <w:t xml:space="preserve">“Letos jsme si řekli, že to zkusíme tedy znovu. Jednak proto, že máme nově zrekonstruovanou kostelní věž, máme nově otevřenou galerii na ulici 5. května a taky jsme udělali několik významných oprav přímo v městské památkové rezervaci, například radnici. A oni vždycky hodnotí ten posun v té ochraně památek, co se podařilo nového. Takže to byly naše trumfy, komisi to také velmi ocenila, ale ta cena, kterou jsme dostali, tak vlastně nakonec přišla za to, že se té památkové ochraně věnujeme systematicky a dlouhodobě. A tady patří poděkování nejen současné reprezentaci a současných zaměstnancům města, ale i těm předchozím, protože to je opravdu dlouhodobá práce, která přesahuje několik volebních období a je nezávislá na nějaké politické situaci.”</w:t>
      </w:r>
    </w:p>
    <w:p>
      <w:pPr/>
      <w:r>
        <w:rPr/>
        <w:t xml:space="preserve">Titul Historické město roku 2025 si odnesla Náměšť nad Oslavou. Nový Jičín s Cenou ministryně obdržel příspěvek sto tisíc korun. Stejnou částku získal i za vítězství v krajském kole. Finance město opět vloží do údržby a oprav historických objektů.</w:t>
      </w:r>
    </w:p>
    <w:p>
      <w:pPr/>
      <w:r>
        <w:rPr/>
        <w:t xml:space="preserve">---</w:t>
      </w:r>
    </w:p>
    <w:p>
      <w:pPr>
        <w:pStyle w:val="Heading1"/>
      </w:pPr>
      <w:r>
        <w:rPr>
          <w:sz w:val="36"/>
          <w:szCs w:val="36"/>
        </w:rPr>
        <w:t xml:space="preserve">Hraním pohádek propojují babičkovský věk s dětským</w:t>
      </w:r>
    </w:p>
    <w:p>
      <w:pPr/>
      <w:r>
        <w:rPr>
          <w:b w:val="1"/>
          <w:bCs w:val="1"/>
        </w:rPr>
        <w:t xml:space="preserve">Skupina seniorek ze spolku Být spolu aktivní se pustila do nacvičení pohádky, kterou následně odehrály v Beskydském divadle. Na představení se přišlo podívat více než pět set dětí z mateřských škol.</w:t>
      </w:r>
    </w:p>
    <w:p>
      <w:pPr/>
      <w:r>
        <w:rPr/>
        <w:t xml:space="preserve">Pohádka O dvou sestrách je třetí, kterou členky spolku Být spolu aktivní nacvičily. Během pěti dnů ji v malém sále Beskydského divadla odehrály desetkrát pro více než pět set dětí z mateřských škol z Nového Jičína a okolí. </w:t>
      </w:r>
    </w:p>
    <w:p>
      <w:pPr/>
      <w:r>
        <w:rPr>
          <w:b w:val="1"/>
          <w:bCs w:val="1"/>
        </w:rPr>
        <w:t xml:space="preserve">Vítězslava Lebeděvová, předsedkyně spolku Být spolu aktivní: </w:t>
      </w:r>
      <w:r>
        <w:rPr/>
        <w:t xml:space="preserve">“Ty reakce dětí svědčí o tom, že jsme je zaujali a že je to baví. A to je podstata, že ty děti se baví, protože jim dáváme vlastně konkrétní, reálnou pohádku, kterou mají rádi.”</w:t>
      </w:r>
    </w:p>
    <w:p>
      <w:pPr/>
      <w:r>
        <w:rPr>
          <w:b w:val="1"/>
          <w:bCs w:val="1"/>
        </w:rPr>
        <w:t xml:space="preserve">děti z mateřské školy Karla Čapka: </w:t>
      </w:r>
    </w:p>
    <w:p>
      <w:pPr/>
      <w:r>
        <w:rPr/>
        <w:t xml:space="preserve">“Mi se líbil pejsek.”</w:t>
      </w:r>
    </w:p>
    <w:p>
      <w:pPr/>
      <w:r>
        <w:rPr/>
        <w:t xml:space="preserve">“Mně zase kůň a nejvíc Zlatovláska. Kočička. Koníček, Princezna.”</w:t>
      </w:r>
    </w:p>
    <w:p>
      <w:pPr/>
      <w:r>
        <w:rPr/>
        <w:t xml:space="preserve">“Mně se líbilo úplně všechno.” </w:t>
      </w:r>
    </w:p>
    <w:p>
      <w:pPr/>
      <w:r>
        <w:rPr>
          <w:b w:val="1"/>
          <w:bCs w:val="1"/>
        </w:rPr>
        <w:t xml:space="preserve">Vítězslava Lebeděvová, předsedkyně spolku Být spolu aktivní</w:t>
      </w:r>
      <w:r>
        <w:rPr/>
        <w:t xml:space="preserve">: “My z toho máme hroznou radost, to je naše již třetí pohádka pro děti. A my to prožíváme, babičky, protože propojujeme babičky, babičkovský věk a malé děti. My se u to strašně bavíme a cítíme se zase potřebné a to je nesmírně důležité. A naše herečky jsou již opravdové herečky, my  jsme začínaly čtyři a teď je nás deset, což je úžasné.”</w:t>
      </w:r>
    </w:p>
    <w:p>
      <w:pPr/>
      <w:r>
        <w:rPr>
          <w:b w:val="1"/>
          <w:bCs w:val="1"/>
        </w:rPr>
        <w:t xml:space="preserve">Kateřina Kadlčíková, Být spolu aktivní</w:t>
      </w:r>
      <w:r>
        <w:rPr/>
        <w:t xml:space="preserve">: “Já hraji od začátku, hraji už třetí pohádku. První byla Červená karkulka, tu jsme ještě hráli v klubu důchodců. Potom byla Kouzelná píšťalka a tu už jsme hráli tady v divadle. A teď poslední jsou Dvě sestry. A řekla bych k tomu: těžko na cvičišti, lehko na bojišti.” </w:t>
      </w:r>
    </w:p>
    <w:p>
      <w:pPr/>
      <w:r>
        <w:rPr/>
        <w:t xml:space="preserve">A nejsou to ale jen babičky, kdo se na jevišti ujímají divadelních rolí. Propojení generací tu potvrzuje i nová členka souboru.  </w:t>
      </w:r>
    </w:p>
    <w:p>
      <w:pPr/>
      <w:r>
        <w:rPr>
          <w:b w:val="1"/>
          <w:bCs w:val="1"/>
        </w:rPr>
        <w:t xml:space="preserve">Šárka Rašková, Být spolu aktivní</w:t>
      </w:r>
      <w:r>
        <w:rPr/>
        <w:t xml:space="preserve">: “Já teda musím říct, že děvčatům musím velice poděkovat za to, že mě vzaly mezi sebe, protože to, co s nimi prožívám, zažívám, to, co ony tvoří, tak opravdu je neskutečné. Dávají do toho srdce, dávají do toho svou část, dávají do toho kus sebe a jde vidět, že je to opravdu baví. A já jsem velice šťastná, že můžu být součástí tady toho všeho, co ony tvoří.”</w:t>
      </w:r>
    </w:p>
    <w:p>
      <w:pPr/>
      <w:r>
        <w:rPr/>
        <w:t xml:space="preserve">Kostýmy si divadelníci se spolku Být spolu aktivní většinou půjčují, ale doplňují je svou fantazií o další detaily. Originální kulisy jsou dílem výtvarnice Radana Nevřivové.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27-04-2026-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2026-05-09T12:02:44+02:00</dcterms:created>
  <dcterms:modified xsi:type="dcterms:W3CDTF">2026-05-09T12:02:44+02:00</dcterms:modified>
</cp:coreProperties>
</file>

<file path=docProps/custom.xml><?xml version="1.0" encoding="utf-8"?>
<Properties xmlns="http://schemas.openxmlformats.org/officeDocument/2006/custom-properties" xmlns:vt="http://schemas.openxmlformats.org/officeDocument/2006/docPropsVTypes"/>
</file>