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Krásný den s magazínem TV medicína. Dnes Vás v reportáži provedeme novými prostory očního centra Moravskoslezské nemocnice Karviná-Ráj. A pozvání do studia přijal jeho primář, který prozradí co vše oční centrum nově pacientům nabízí. </w:t>
      </w:r>
    </w:p>
    <w:p>
      <w:pPr/>
      <w:r>
        <w:rPr>
          <w:b w:val="1"/>
          <w:bCs w:val="1"/>
        </w:rPr>
        <w:t xml:space="preserve">Nemocnice Karviná-Ráj otevřela oční oddělení</w:t>
      </w:r>
    </w:p>
    <w:p>
      <w:pPr/>
      <w:r>
        <w:rPr/>
        <w:t xml:space="preserve">Moravskoslezský kraj investoval přes 129 milionů korun do nového očního centra v Karviné-Ráji. Tamní oddělení díky tomu prošlo celkovou modernizací a přestěhovalo se do špičkově vybaveného pavilonu. Pacienti i zdravotníci teď mají vše pod jednou střechou.</w:t>
      </w:r>
    </w:p>
    <w:p>
      <w:pPr/>
      <w:r>
        <w:rPr/>
        <w:t xml:space="preserve">Karvinské oční oddělení má konečně své pevné a moderní sídlo. Součástí bylo i vybudování nové stanice léčebny dlouhodobě nemocných.</w:t>
      </w:r>
    </w:p>
    <w:p>
      <w:pPr/>
      <w:r>
        <w:rPr>
          <w:b w:val="1"/>
          <w:bCs w:val="1"/>
        </w:rPr>
        <w:t xml:space="preserve">Ivo Žolnerčík, ředitel MS nemocnice Karviná-Ráj:</w:t>
      </w:r>
      <w:r>
        <w:rPr/>
        <w:t xml:space="preserve"> "Takže tady máme oční centrum včetně ordinací a operačního sálu, zákrokového sálu. A v horním patře máme léčebnu dlouhodobě nemocných se zvýšeným hygienickým režimem. Takže jsme celkem spokojeni, protože poptávka po těch lůžkách LDN je celkem velká."</w:t>
      </w:r>
    </w:p>
    <w:p>
      <w:pPr/>
      <w:r>
        <w:rPr/>
        <w:t xml:space="preserve">Nové prostory jsou bezbariérové, klimatizované a vybavené vyvolávacím systémem. Sama vrchní sestra přirovnává technologické vybavení nových sálů k pomyslnému Ferrari ve svém oboru. </w:t>
      </w:r>
    </w:p>
    <w:p>
      <w:pPr/>
      <w:r>
        <w:rPr>
          <w:b w:val="1"/>
          <w:bCs w:val="1"/>
        </w:rPr>
        <w:t xml:space="preserve">Dagmar Řandová, vrchní sestra, Oční centrum, MS nemocnice Karviná:</w:t>
      </w:r>
      <w:r>
        <w:rPr/>
        <w:t xml:space="preserve"> "To jsem myslela o operačním sále. Protože to má nejmodernější vybavení. Ta vestavba je krásná, má světla, která se naklání tak, jak operatér operuje, takže mu nesvítí a nedělají mu stín."</w:t>
      </w:r>
    </w:p>
    <w:p>
      <w:pPr/>
      <w:r>
        <w:rPr/>
        <w:t xml:space="preserve">Hlavním cílem modernizace bylo propojit všechny služby tak, aby na sebe plynule navazovaly.</w:t>
      </w:r>
    </w:p>
    <w:p>
      <w:pPr/>
      <w:r>
        <w:rPr>
          <w:b w:val="1"/>
          <w:bCs w:val="1"/>
        </w:rPr>
        <w:t xml:space="preserve">Martin Bura, primář, Oční centrum MS nemocnice Karviná: </w:t>
      </w:r>
      <w:r>
        <w:rPr/>
        <w:t xml:space="preserve">"Ambulantní část je dole v přízemí. A tady na to navazuje lůžková část v prvním patře se sálem. Tak se zkrátí přesuny mezi odděleními a vyšetřovnami, ambulantním traktem, takže se to zkrátí, a tím se zkrátí i intervaly mezi operacemi."</w:t>
      </w:r>
    </w:p>
    <w:p>
      <w:pPr/>
      <w:r>
        <w:rPr/>
        <w:t xml:space="preserve">První pacienti začnou nové prostory očního centra naplno využívat na začátku příštího roku. </w:t>
      </w:r>
    </w:p>
    <w:p>
      <w:pPr/>
      <w:r>
        <w:rPr>
          <w:b w:val="1"/>
          <w:bCs w:val="1"/>
        </w:rPr>
        <w:t xml:space="preserve">Host: Martin Bura, primář, Oční centrum, MS nemocnice Karviná-Ráj: Oční centrum MS nemocnice Karviná-Ráj má nové prostory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Tématu se budeme věnovat i ve studiu, ve kterém už vítám primáře Očního centra Moravskoslezské nemocnice Karviná-Ráj Martina Buru. Dobrý den, pane primáři.</w:t>
      </w:r>
    </w:p>
    <w:p>
      <w:pPr/>
      <w:r>
        <w:rPr>
          <w:b w:val="1"/>
          <w:bCs w:val="1"/>
        </w:rPr>
        <w:t xml:space="preserve">Martin Bura, primář, Oční centrum, MS nemocnice Karviná-Ráj: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Co pro Vás nový prostor znamená a co přináší pacientům?</w:t>
      </w:r>
    </w:p>
    <w:p>
      <w:pPr/>
      <w:r>
        <w:rPr>
          <w:b w:val="1"/>
          <w:bCs w:val="1"/>
        </w:rPr>
        <w:t xml:space="preserve">Martin Bura, primář, Oční centrum, MS nemocnice Karviná-Ráj: </w:t>
      </w:r>
      <w:r>
        <w:rPr/>
        <w:t xml:space="preserve">Tak určitě nové možnosti. Je to obrovská změna a já to vnímám jako začátek nové etapy v historii našeho očního centra, a to v nových prostorách, které odpovídají současným trendům moderní medicíny. Nespornou výhodou tohoto nového očního pavilonu je, že máme ambulantní i lůžkovou část v jedné budově, takže jsou vlastně nad sebou, v přízemí je ambulantní část a v prvním patře lůžková část. V lůžkové části má každý pokoj nově své sociální zařízení. Co se týče ambulantního traktu, ten je plně klimatizovaný, jeho součástí je nově i recepce a je zde také nový vyvolávací vizuální a zvukový systém, což určitě přispěje ke zlepšení komfortu, přehlednosti a zkvalitnění péče pro naše pacienty.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Umožní vám moderní pracoviště navýšit i počet pacientů oproti tomu, kolik jste jich doteď zvládali odbavit ročně?</w:t>
      </w:r>
    </w:p>
    <w:p>
      <w:pPr/>
      <w:r>
        <w:rPr>
          <w:b w:val="1"/>
          <w:bCs w:val="1"/>
        </w:rPr>
        <w:t xml:space="preserve">Martin Bura, primář, Oční centrum, MS nemocnice Karviná-Ráj: </w:t>
      </w:r>
      <w:r>
        <w:rPr/>
        <w:t xml:space="preserve">Tak za loňský rok jsme byli schopni ošetřit něco přes třicet tisíc pacientů. Hospitalizovaných jsme měli kolem třinácti set. Právě díky lepšímu dispozičnímu řešení pracoviště, moderním novým přístrojům a technologiím a propojenosti mezi ambulantním traktem a lůžkovou částí by mělo dojít ke zkrácení přesunů, zkrácení vlastních vyšetření či operací, a tím pádem i k navýšení celkového počtu pacientů a zkrácení čekacích lhůt na operace či vyšetření.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Jsou problémy pacientů, které nejčastěji řešíte, stále stejné, nebo se mění například i v souvislosti s tím, že více používáme mobily a počítače?</w:t>
      </w:r>
    </w:p>
    <w:p>
      <w:pPr/>
      <w:r>
        <w:rPr>
          <w:b w:val="1"/>
          <w:bCs w:val="1"/>
        </w:rPr>
        <w:t xml:space="preserve">Martin Bura, primář, Oční centrum, MS nemocnice Karviná-Ráj: </w:t>
      </w:r>
      <w:r>
        <w:rPr/>
        <w:t xml:space="preserve">Tak jsou určitě nemoci, které jsou stále stejné, byly a budou, jako je například šedý zákal či zelený zákal. Akorát se změnila jejich léčba a diagnostika, které se výrazně zdokonalily. Pak jsou ale i onemocnění, která se objevují ve vyšší míře v důsledku změny životního stylu. Například u dětské populace pozorujeme enormní nárůst tzv. myopie, což je krátkozrakost, kdy pacient sice vidí dobře na blízko, ale špatně na dálku. Je to způsobeno tím, že děti dlouhodobě sedí u počítačů, tabletů, mobilních telefonů a dalších digitálních zařízení a méně času tráví venku na denním světle, což vede k nárůstu tohoto onemocnění. Co se týče dospělé populace, pozorujeme vyšší výskyt onemocnění zvaného syndrom suchého oka, který se projevuje pocitem pálení, svědění nebo pocitem cizího tělíska v oku a je způsoben nedostatkem slz či špatnou kvalitou slzného filmu. Toto onemocnění souvisí i s tím, že lidé častěji pobývají v klimatizovaných prostorách s nízkou vlhkostí vzduchu, v zakouřeném či jinak znečištěném prostředí. Negativní vliv má také nošení kontaktních čoček a v neposlední řadě dlouhodobá práce na počítači, kdy dochází k omezenému mrkání a tím i k většímu odpařování slz.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Dá se říci, že i díky rychlému vývoji dnes umíte vyléčit nemoci, které kdysi byly nevyléčitelné?</w:t>
      </w:r>
    </w:p>
    <w:p>
      <w:pPr/>
      <w:r>
        <w:rPr>
          <w:b w:val="1"/>
          <w:bCs w:val="1"/>
        </w:rPr>
        <w:t xml:space="preserve">Martin Bura, primář, Oční centrum, MS nemocnice Karviná-Ráj: </w:t>
      </w:r>
      <w:r>
        <w:rPr/>
        <w:t xml:space="preserve">Ano, pokud mám uvést konkrétní příklad, jedná se o vlhkou formu věkem podmíněné degenerace sítnice. Toto onemocnění postihuje až 500 tisíc lidí v České republice a je nejčastější příčinou ztráty zraku u pacientů nad 60 let věku. Právě u této vlhké formy věkem podmíněné makulární degenerace došlo v posledních dvaceti letech k zásadní změně v léčbě. Objevily se tzv. antiangiogenní preparáty, které působí proti růstovému cévnímu faktoru, jenž způsobuje prorůstání patologických cév do sítnice, což je mimo jiné spojeno s otokem a krvácením v oblasti nejostřejšího vidění.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Je tato léčba dostupná i ve vašem očním centru?</w:t>
      </w:r>
    </w:p>
    <w:p>
      <w:pPr/>
      <w:r>
        <w:rPr>
          <w:b w:val="1"/>
          <w:bCs w:val="1"/>
        </w:rPr>
        <w:t xml:space="preserve">Martin Bura, primář, Oční centrum, MS nemocnice Karviná-Ráj: </w:t>
      </w:r>
      <w:r>
        <w:rPr/>
        <w:t xml:space="preserve">Ano, je dostupná i na našem pracovišti. Tato léčba je velice finančně nákladná. My jsme ji začali provádět v roce 2019, kdy jsme získali statut aplikačního centra. Od té doby jsme aplikovali přibližně něco přes 6,5 tisíce injekcí. V loňském roce to už bylo skoro 1 500 a plánujeme v tomto trendu pokračovat i nadále.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 konkrétně léčba probíhá? Má i nějaká omezení, případně rizika?</w:t>
      </w:r>
    </w:p>
    <w:p>
      <w:pPr/>
      <w:r>
        <w:rPr>
          <w:b w:val="1"/>
          <w:bCs w:val="1"/>
        </w:rPr>
        <w:t xml:space="preserve">Martin Bura, primář, Oční centrum, MS nemocnice Karviná-Ráj: </w:t>
      </w:r>
      <w:r>
        <w:rPr/>
        <w:t xml:space="preserve">Tak pokud pacient splňuje indikační kritéria k léčbě, probíhá v ambulantním režimu. Pacient přichází na ambulanci, oko je rozkapáno, je vyšetřen lékařem a poté odchází na zákrok na sále, kde probíhá samotný výkon. Ten trvá přibližně několik minut, oko je znecitlivěno kapkami, následně je vypláchnuto dezinfekčním roztokem a pod sterilní rouškou se aplikuje velmi tenkou jehlou přípravek do nitra oka. Po zákroku pacient odchází domů a větší omezení tam nejsou, pouze se doporučuje vyhýbat se prašnému prostředí a nemnout si oči. Tato léčba se provádí v pravidelných intervalech, ve většině případů jsou první tři injekce v měsíčních intervalech a poté se podle účinku léčby a aktivity onemocnění intervaly prodlužují až třeba na půl roku.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Je tato léčba omezena pouze na tuto chorobu, nebo se dají pomocí nitroočních injekcí léčit i jiná onemocnění?</w:t>
      </w:r>
    </w:p>
    <w:p>
      <w:pPr/>
      <w:r>
        <w:rPr>
          <w:b w:val="1"/>
          <w:bCs w:val="1"/>
        </w:rPr>
        <w:t xml:space="preserve">Martin Bura, primář, Oční centrum, MS nemocnice Karviná-Ráj: </w:t>
      </w:r>
      <w:r>
        <w:rPr/>
        <w:t xml:space="preserve">Tato léčba se dá aplikovat i u jiných závažných očních onemocnění, jako je diabetická retinopatie či trombózy sítnicových žil. Diabetická retinopatie je postižení oka v důsledku cukrovky. V současné době je v České republice přibližně milion diabetiků a zhruba 100 až 300 tisíc z nich má právě tuto diabetickou retinopatii, která se mimo jiné projevuje otokem sítnice, na který je tato léčba cílená. Podobně je tato léčba zaměřena i na otok, který vzniká v důsledku ucpání sítnicových žil.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Jsou pacienti, kteří vyloženě nejsou vhodní pro tuto léčbu?</w:t>
      </w:r>
    </w:p>
    <w:p>
      <w:pPr/>
      <w:r>
        <w:rPr>
          <w:b w:val="1"/>
          <w:bCs w:val="1"/>
        </w:rPr>
        <w:t xml:space="preserve">Martin Bura, primář, Oční centrum, MS nemocnice Karviná-Ráj: </w:t>
      </w:r>
      <w:r>
        <w:rPr/>
        <w:t xml:space="preserve">Jsou to pacienti, kteří nesplňují přísná indikační kritéria, a to zejména z hlediska vizu, případně velikosti léze či krvácení. Existují tedy určitá omezení, která mohou tuto léčbu u těchto pacientů vylučovat.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Pane primáři, co je pro vás další cíl na vašem pracovišti? Plánujete další rozvoj?</w:t>
      </w:r>
    </w:p>
    <w:p>
      <w:pPr/>
      <w:r>
        <w:rPr>
          <w:b w:val="1"/>
          <w:bCs w:val="1"/>
        </w:rPr>
        <w:t xml:space="preserve">Martin Bura, primář, Oční centrum, MS nemocnice Karviná-Ráj: </w:t>
      </w:r>
      <w:r>
        <w:rPr/>
        <w:t xml:space="preserve">Tak naším cílem je právě další rozvoj našeho pracoviště, ať už po stránce přístrojové, tak chceme nadále rozšiřovat a zkvalitňovat naše služby, takže budeme jen rádi, když se na nás pacienti obrátí a využijí naši péči.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Já Vám moc děkuji za návštěvu.</w:t>
      </w:r>
    </w:p>
    <w:p>
      <w:pPr/>
      <w:r>
        <w:rPr>
          <w:b w:val="1"/>
          <w:bCs w:val="1"/>
        </w:rPr>
        <w:t xml:space="preserve">Martin Bura, primář, Oční centrum, MS nemocnice Karviná-Ráj: </w:t>
      </w:r>
      <w:r>
        <w:rPr/>
        <w:t xml:space="preserve">Není zač, děkuji za pozvání.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A vám, milí diváci, děkujeme za pozornost. Mějte se hezky.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29-04-2026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2026-07-16T07:11:29+02:00</dcterms:created>
  <dcterms:modified xsi:type="dcterms:W3CDTF">2026-07-16T07:11:29+02:00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