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Senioři potrápili paměť v soutěžním kvízu</w:t>
      </w:r>
    </w:p>
    <w:p>
      <w:pPr/>
      <w:r>
        <w:rPr>
          <w:b w:val="1"/>
          <w:bCs w:val="1"/>
        </w:rPr>
        <w:t xml:space="preserve">Rychvaldská komise pro kulturu a sport uspořádala další seniorský kvíz. Ten se konal ve společenské místnosti Domova s pečovatelskou službou.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„Rozhodli jsme se pořádat seniorský kvíz po vzoru hospodských kvízů v České republice. Je to už posedmé, co tento kvíz pro seniory organizujeme. Otázky jsou podobné jako v televizních soutěžích. Kvíz má deset různých témat z České republiky i ze světa. V polovině programu máme vždy vystoupení, ať už základní umělecké školy, nebo nějaké taneční vystoupení. Dnes zde vystoupí Základní umělecká škola z Rychvaldu.“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„Akce je primárně určena pro naše dva domovy důchodců, tedy pro DPS a Senior Park. Zveme ale i seniory z Rychvaldu ve věku 65+, takže jsou tu dnes i další účastníci z města. Máme tu dokonce hostující tým z Ostravy-Heřmanic, z tamního domova důchodců.“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fajn takové povyražení v našem seniorském věku. Člověk si procvičí mozek a potká známé. Je to příjemné.“</w:t>
      </w:r>
    </w:p>
    <w:p>
      <w:pPr/>
      <w:r>
        <w:rPr>
          <w:b w:val="1"/>
          <w:bCs w:val="1"/>
        </w:rPr>
        <w:t xml:space="preserve">Marek Červek, člen Komise pro kulturu a sport města Rychvald:</w:t>
      </w:r>
      <w:r>
        <w:rPr/>
        <w:t xml:space="preserve"> „Soutěží devět týmů a první tři budou odměněny sladkými pochutinami, které darovalo město Rychvald. Zároveň všichni účastníci dostanou zákusek a chlebíček.“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6-05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2026-06-17T23:09:22+02:00</dcterms:created>
  <dcterms:modified xsi:type="dcterms:W3CDTF">2026-06-17T23:09:22+02:00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