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MSK soutěžily ve Frýdlantě v moderním zpěvu</w:t>
      </w:r>
    </w:p>
    <w:p>
      <w:pPr/>
      <w:r>
        <w:rPr>
          <w:b w:val="1"/>
          <w:bCs w:val="1"/>
        </w:rPr>
        <w:t xml:space="preserve">Mladí zpěváci se sešli ve Frýdlantě nad Ostravicí, kde se konala soutěžní přehlídka v moderním zpěvu. Rozdělení byli do několika věkových kategorií od 7 do 26 let.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2026-07-15T06:05:49+02:00</dcterms:created>
  <dcterms:modified xsi:type="dcterms:W3CDTF">2026-07-15T06:05:49+02:00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