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Koupaliště bude mít nové zázemí pro návštěvníky</w:t>
      </w:r>
    </w:p>
    <w:p>
      <w:pPr/>
      <w:r>
        <w:rPr>
          <w:b w:val="1"/>
          <w:bCs w:val="1"/>
        </w:rPr>
        <w:t xml:space="preserve">Oblíbené letní koupaliště ve Frýdlantu nad Ostravicí prochází průběžnou modernizací. V současné době se připravuje výstavba nového zázemí, které by mělo být hotovo před další sezonou.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„Nacházíme se v areálu letního koupaliště u nás ve Frýdlantu nad Ostravicí, kde, jak si dobře pamatujete, stávala budova bývalého zázemí s toaletami, převlékárnami, bufetem a vrátnicí. Ta už je minulostí kvůli svému havarijnímu stavu. Proto jsme se rozhodli společně s projektanty navrhnout novou budovu zázemí. Opět s toaletami, převlékárnami, ale hlavně s novým bufetem a ošetřovnou pro plavčíky. Součástí celé stavby bude i nové oplocení, které zajistí bezpečnost při konání různých akcí, které se tady na koupališti pořádají.“</w:t>
      </w:r>
    </w:p>
    <w:p>
      <w:pPr/>
      <w:r>
        <w:rPr/>
        <w:t xml:space="preserve">Samotná stavba začne po skončení letošní sezony. Práce by měly odstartovat už v září a podle počasí pokračovat i během zimy.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„Hotovo by mělo být do konce dubna příštího roku, abychom byli připraveni na koupací sezonu 2027. Součástí celé stavby budou i zpevněné plochy v okolí bufetu. Nový vstupní objekt bude vybaven elektronickým vstupním systémem, který umožní pohodlný průchod i lidem s kočárky nebo jízdními koly.“</w:t>
      </w:r>
    </w:p>
    <w:p>
      <w:pPr/>
      <w:r>
        <w:rPr/>
        <w:t xml:space="preserve">Po dokončení moderního zázemí by mělo být koupaliště pro návštěvníky ještě přívětivější.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„Jsme moc rádi, že je celý areál letního koupaliště mezi návštěvníky stále oblíbený. V letních dnech tady bývá plné parkoviště a koupaliště je opravdu plné. Chtěl bych proto všem návštěvníkům moc poděkovat za jejich důvěru a za to, že k nám chodí rádi.“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4-07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2026-07-15T06:05:57+02:00</dcterms:created>
  <dcterms:modified xsi:type="dcterms:W3CDTF">2026-07-15T06:05:57+02:00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