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Děti ve Vítkovicích nastoupí v září do opravené školky</w:t>
      </w:r>
    </w:p>
    <w:p>
      <w:pPr/>
      <w:r>
        <w:rPr>
          <w:b w:val="1"/>
          <w:bCs w:val="1"/>
        </w:rPr>
        <w:t xml:space="preserve">Ostrava-Vítkovice pokračuje v investicích do oprav školských zařízení. Jednou z posledních dokončených rekonstrukcí je mateřská škola v Erbenově ulici, do které městský obvod investoval téměř 16 milionů korun.</w:t>
      </w:r>
    </w:p>
    <w:p>
      <w:pPr/>
      <w:r>
        <w:rPr/>
        <w:t xml:space="preserve">Mateřská škola v Erbenově ulici v Ostravě-Vítkovicích má za sebou kompletní rekonstrukci. Po několikaměsíčních pracích se proměnily vnitřní prostory i technické zázemí budovy. Děti i zaměstnanci tak od září využijí modernější a komfortnější prostředí.</w:t>
      </w:r>
    </w:p>
    <w:p>
      <w:pPr/>
      <w:r>
        <w:rPr>
          <w:b w:val="1"/>
          <w:bCs w:val="1"/>
        </w:rPr>
        <w:t xml:space="preserve">Richard Čermák (OSTRAVAK), starosta Ostravy-Vítkovic:</w:t>
      </w:r>
      <w:r>
        <w:rPr/>
        <w:t xml:space="preserve"> „I letos jsme pokračovali v rekonstrukci školek a škol což je naše priorita, protože chceme, aby měli děti kvalitní zázemí. Udělali jsme školku na ulici Erbenova, rekonstrukce stála necelých 16 milionů korun."</w:t>
      </w:r>
    </w:p>
    <w:p>
      <w:pPr/>
      <w:r>
        <w:rPr/>
        <w:t xml:space="preserve">Rekonstrukce zahrnovala nové odvodnění, kotelnu, rozvody tepla, podlahy, omítky i koberce. Nové jsou také akustické stropy. Proměnou tak prošla prakticky celá budova a nové zázemí má usnadnit každodenní provoz školky.</w:t>
      </w:r>
    </w:p>
    <w:p>
      <w:pPr/>
      <w:r>
        <w:rPr>
          <w:b w:val="1"/>
          <w:bCs w:val="1"/>
        </w:rPr>
        <w:t xml:space="preserve">Richard Čermák (OSTRAVAK), starosta Ostravy-Vítkovic: </w:t>
      </w:r>
      <w:r>
        <w:rPr/>
        <w:t xml:space="preserve">"Podařilo se nám dostat sem dokonce výtah na potraviny, takže nemusí učitelky nosit jídlo v rukách do prvního patra a myslím, že se nám to povedlo, je to krásné, děti budou rády a 1. září se tady budou cítit velmi dobře.“</w:t>
      </w:r>
    </w:p>
    <w:p>
      <w:pPr/>
      <w:r>
        <w:rPr>
          <w:b w:val="1"/>
          <w:bCs w:val="1"/>
        </w:rPr>
        <w:t xml:space="preserve">Renáta Polzerová, zástupkyně ředitelky MŠ Erbenova:</w:t>
      </w:r>
      <w:r>
        <w:rPr/>
        <w:t xml:space="preserve"> „Rekonstrukce je úžasná, jsme šťastní, že konečně proběhla. Těšíme se, jak my, tak děti, až v září nastoupíme. Nastoupí tady do běžné třídy 24 dětí a nahoře máme speciální třídu, kde je zapsaných 14 dětí.“</w:t>
      </w:r>
    </w:p>
    <w:p>
      <w:pPr/>
      <w:r>
        <w:rPr/>
        <w:t xml:space="preserve">Do zrekonstruované školky se tak děti vrátí po prázdninách. Čekat na ně bude nejen nové prostředí, ale především modernější a pohodlnější zázemí pro každodenní vzdělávání a hry. Rekonstrukcí školky na ulici Erbenova investice do školských zařízení ale zdaleka nekončí.</w:t>
      </w:r>
    </w:p>
    <w:p>
      <w:pPr/>
      <w:r>
        <w:rPr>
          <w:b w:val="1"/>
          <w:bCs w:val="1"/>
        </w:rPr>
        <w:t xml:space="preserve">Richard Čermák (OSTRAVAK), starosta Ostravy-Vítkovic: </w:t>
      </w:r>
      <w:r>
        <w:rPr/>
        <w:t xml:space="preserve">"Peníze teď půjdou na školu Šalounova kde se bude dělat nová kotelna, nové osvětlení a připravujeme velký projekt za 200 milionů Kč."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vitkovicky-miniexpres/vitkovicky-miniexpres-12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2026-08-25T23:00:49+02:00</dcterms:created>
  <dcterms:modified xsi:type="dcterms:W3CDTF">2026-08-25T23:00:49+02:00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