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Dřevěný kostel v Albrechticích má nový kabát</w:t>
      </w:r>
    </w:p>
    <w:p>
      <w:pPr/>
      <w:r>
        <w:rPr/>
        <w:t xml:space="preserve">Barokní kostelík v areálu albrechtického hřbitova postavený roku 1766 z mohutných dubových klád obložených jedlovými fošnami a se šindelovou střechou, je sice chráněnou památkou lidové architektury, navštívit jej ale už začínalo být nebezpečné. Dřevo bylo napadené plísní, plechovými záplatami na střeše teklo, nosné trámy držely konstrukci už jen silou vlastní vůle.</w:t>
      </w:r>
    </w:p>
    <w:p>
      <w:pPr/>
      <w:r>
        <w:rPr/>
        <w:t xml:space="preserve">Když radnice začala před pěti lety na církev tlačit, aby stavbu, která byla naposledy opravena před jednačtyřiceti lety, dala do pořádku, nestačila se při pohledu do katastrálních map divit. Kostel totiž nepatří církvi, ale obci.</w:t>
      </w:r>
    </w:p>
    <w:p>
      <w:pPr/>
      <w:r>
        <w:rPr/>
        <w:t xml:space="preserve">Vladislav Šipula (KSČM), starosta Albrechtic říká: </w:t>
      </w:r>
      <w:r>
        <w:rPr>
          <w:i w:val="1"/>
          <w:iCs w:val="1"/>
        </w:rPr>
        <w:t xml:space="preserve">„Jsme jedna z mála obcí, která má ve vlastnictví sakrální stavbu - dřevěný kostelík." </w:t>
      </w:r>
      <w:r>
        <w:rPr/>
        <w:t xml:space="preserve">Miroslav Kazimierz, albrechtický farář dodává: </w:t>
      </w:r>
      <w:r>
        <w:rPr>
          <w:i w:val="1"/>
          <w:iCs w:val="1"/>
        </w:rPr>
        <w:t xml:space="preserve">„Byl jsem přesvědčen, že kostel patří římskokatolické farnosti, ale nové zjištění bylo celkem radostné, protože jsme zjistili, že jen samotná oprava střechy je pro nás velká finanční zátěž a nebyli bychom schopni takovou částku shromáždit. Takže jsme byli nakonec rádi, že je v majetku obce, protože obec na to peníze získává snadněji, než církev."</w:t>
      </w:r>
    </w:p>
    <w:p>
      <w:pPr/>
      <w:r>
        <w:rPr/>
        <w:t xml:space="preserve">Obec se povinností majitele chrámu neodříkala, avšak tři a čtvrt miliónu na rekonstrukci kostela neměla, a proto zaangažovala místní poslance. Poslanci letos peníze z ministerstva kultury opravdu získali a radnice se tedy pustila do oprav.</w:t>
      </w:r>
    </w:p>
    <w:p>
      <w:pPr/>
      <w:r>
        <w:rPr>
          <w:i w:val="1"/>
          <w:iCs w:val="1"/>
        </w:rPr>
        <w:t xml:space="preserve">„Začalo se základy, novými podlahami, pak přišly na řadu veškeré časem i plísněmi poničené dřevěné prvky,"</w:t>
      </w:r>
      <w:r>
        <w:rPr/>
        <w:t xml:space="preserve"> vysvětluje Vladislav Šipula a dodává: </w:t>
      </w:r>
      <w:r>
        <w:rPr>
          <w:i w:val="1"/>
          <w:iCs w:val="1"/>
        </w:rPr>
        <w:t xml:space="preserve">„Jedná se nám hlavně o to, aby byla stavba provedena kvalitně a aby sloužila dalším generacím."</w:t>
      </w:r>
    </w:p>
    <w:p>
      <w:pPr/>
      <w:r>
        <w:rPr/>
        <w:t xml:space="preserve">Od června do listopadu byla v kostele také vyměněna dlažba, stihly se položit nové šindele na celou střechu, věž ozdobila replika původního kříže a kostelík je nově oplášťován a impregnován.</w:t>
      </w:r>
    </w:p>
    <w:p>
      <w:pPr/>
      <w:r>
        <w:rPr/>
        <w:t xml:space="preserve">Pravidelných mší se ale kostelík, byť krásně opravený, nedočká. </w:t>
      </w:r>
      <w:r>
        <w:rPr>
          <w:i w:val="1"/>
          <w:iCs w:val="1"/>
        </w:rPr>
        <w:t xml:space="preserve">„Tento kostel už je příliš malý, abychom se do něj mohli všichni na nedělní mši vejít,"</w:t>
      </w:r>
      <w:r>
        <w:rPr/>
        <w:t xml:space="preserve"> říká albrechtický farář, Miroslav Kazimierz.</w:t>
      </w:r>
    </w:p>
    <w:p>
      <w:pPr/>
      <w:r>
        <w:rPr/>
        <w:t xml:space="preserve">A tak budou v albrechtickém kostele muzicírovat místní děti na vánočních koncertech a budou do něj přicházet turisté, které zajímají architektonické skvosty. Kdyby náhodou byla jeho vrata zamčená, stačí prý zazvonit u starosty, který je současně kostelním klíčníkem a rád se kostelíkem kdykoliv a komukoliv pochlubí.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0/dreveny-kostel-v-albrechticich-ma-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2026-07-01T17:11:21+02:00</dcterms:created>
  <dcterms:modified xsi:type="dcterms:W3CDTF">2026-07-01T17:11:21+02:00</dcterms:modified>
</cp:coreProperties>
</file>

<file path=docProps/custom.xml><?xml version="1.0" encoding="utf-8"?>
<Properties xmlns="http://schemas.openxmlformats.org/officeDocument/2006/custom-properties" xmlns:vt="http://schemas.openxmlformats.org/officeDocument/2006/docPropsVTypes"/>
</file>