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PČR Ostrava hledá pachatele zpackané krádeže trezoru</w:t>
      </w:r>
    </w:p>
    <w:p>
      <w:pPr/>
      <w:r>
        <w:rPr/>
        <w:t xml:space="preserve">20. března v noci vypáčili tři neznámí muži mříže a dveře skladu restaurace U Tondy v Ostravě-Martinově a vnikli do kanceláře. Na záběrech kamery s nočním viděním vidíte, že si ani nerozsvítili. První zloděj má na hlavě čelovku, další si svítí baterkou. V rukou mají páčidla. Jeden jde rovnou dozadu, kde je trezor. Brzy zjistí, že s ním nehne a zavolá posilu. </w:t>
      </w:r>
    </w:p>
    <w:p>
      <w:pPr/>
      <w:r>
        <w:rPr/>
        <w:t xml:space="preserve">Gabriela Holčáková, mluvčí PČR MS kraje: “Neznámí pachatelé se pokusili ukrást trezor. Věc je ale o váze několik set kilogramů. Byli neúspěšní a tak alespoň prohledali místnost a odcizili tržbu přes 5 tisíc korun. Další škodu udělali poškozením objektu. Ta byli vyčíslena v částce př esahuící 7 tisíc korun.”</w:t>
      </w:r>
    </w:p>
    <w:p>
      <w:pPr/>
      <w:r>
        <w:rPr/>
        <w:t xml:space="preserve">Zajímavé je, že si zloději nevšimli desítek lahví alkoholu, které jsou v poličkách na zdi. Je tedy pravděpodobné, že šli po trezoru. Teprve, když zjistili, že ho neunesou, začali prohledávat zásuvky. Pak začal houkat alarm a tak raději utekli. </w:t>
      </w:r>
    </w:p>
    <w:p>
      <w:pPr/>
      <w:r>
        <w:rPr/>
        <w:t xml:space="preserve">pracovnice skladu: “To byl někdo, kdo tu byl a kdo to viděl, když já jdu pro peníze do trezoru. To není normální.”</w:t>
      </w:r>
    </w:p>
    <w:p>
      <w:pPr/>
      <w:r>
        <w:rPr/>
        <w:t xml:space="preserve">Zloději nakonec způsobili větší škodu poničením majetku, než ukradli peněz. Policisté uvítají jakékoliv informace k tomuto činu. Všimněte si i jejich oblečení.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0003705/pcr-ostrava-hleda-pachatele-zpackane-kradeze-tre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2026-06-24T15:24:32+02:00</dcterms:created>
  <dcterms:modified xsi:type="dcterms:W3CDTF">2026-06-24T15:24:32+02:00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