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v Ostravě mládežnický gang lupičů</w:t>
      </w:r>
    </w:p>
    <w:p>
      <w:pPr/>
      <w:r>
        <w:rPr/>
        <w:t xml:space="preserve">Ostravští kriminalisté v posledních týdnech upnuli své síly na objasnění několika velmi závažných útoků na seniorky. Nejhorší následky měla loupež, která se odehrála v centru Ostravy. Gang mladíků v kapucích si vyhlédl 90letou vitální důchodkyni, která šla do divadla a brutálně na ni zaútočili. </w:t>
      </w:r>
    </w:p>
    <w:p>
      <w:pPr/>
      <w:r>
        <w:rPr/>
        <w:t xml:space="preserve">Antonín Řezníček, kriminalista: “U těch osob staršího věku dochází i při nějakém menším pádu ke zlomeninám krčku, zlomeninám ramen, v případně pádového mechanismu úrazy hlavy a mozku.”</w:t>
      </w:r>
    </w:p>
    <w:p>
      <w:pPr/>
      <w:r>
        <w:rPr/>
        <w:t xml:space="preserve">Podobné útoky se v centru města odehrály 3. Společným znakem byla brutalita a lupiči s kapucemi na hlavách. Policie si postupně vytipovala partu mladých kluků, která se denně motala kolem nákupního centra Karolina a tu zadržela. Mladíci se přiznali. </w:t>
      </w:r>
    </w:p>
    <w:p>
      <w:pPr/>
      <w:r>
        <w:rPr/>
        <w:t xml:space="preserve">Antonín Řezníček, kriminalista: “Když vypovídali je to absolutně bez soucitu. Dopředu si natipovali ženy staršího věku, které měly kabelky, s nejasným výsledkem. V prvním případě to bylo pouze 150 korun:”</w:t>
      </w:r>
    </w:p>
    <w:p>
      <w:pPr/>
      <w:r>
        <w:rPr/>
        <w:t xml:space="preserve">Gang měl úkoly rozděleny. Školáci tipovali vhodné oběti a 18 mladík s nezletilým útočili. Lup si pak hned po loupeži rozdělili. Peníze utráceli za běžné věci. Podle policistů se počet prokázaných loupeží ještě zvýší. 4 školáci vyváznou kvůli nízkému věku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0003732/policiste-zadrzeli-v-ostrave-mladeznicky-gang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2026-07-10T08:48:42+02:00</dcterms:created>
  <dcterms:modified xsi:type="dcterms:W3CDTF">2026-07-10T08:48:42+02:00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