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bronz patří Středočechům, o zlato si to zítra ráno v osm rozdají Moravskoslezský kraj a Praha</w:t>
      </w:r>
    </w:p>
    <w:p>
      <w:pPr/>
      <w:r>
        <w:rPr/>
        <w:t xml:space="preserve">Vladimír Švejda, trenér Středočeského kraje: </w:t>
      </w:r>
      <w:r>
        <w:rPr>
          <w:i w:val="1"/>
          <w:iCs w:val="1"/>
        </w:rPr>
        <w:t xml:space="preserve">„Musím klukům poděkovat za celý turnaj. Zvláště za to, že se po vyřazení v semifinále na nájezdy dokázali zvednout a bojovat o bronz. Zasloužili si ho."</w:t>
      </w:r>
    </w:p>
    <w:p>
      <w:pPr/>
      <w:r>
        <w:rPr/>
        <w:t xml:space="preserve">Václav Janeček, kapitán Středočeského kraje: </w:t>
      </w:r>
      <w:r>
        <w:rPr>
          <w:i w:val="1"/>
          <w:iCs w:val="1"/>
        </w:rPr>
        <w:t xml:space="preserve">„Nehráli jsme celý turnaj úplně nejlíp, ale v posledních zápasech jsme dokázali předvádět výborný hokej a z bronzu máme obrovskou radost."</w:t>
      </w:r>
    </w:p>
    <w:p>
      <w:pPr/>
      <w:r>
        <w:rPr/>
        <w:t xml:space="preserve">Radek Pšurný, trenér Zlínského kraje: </w:t>
      </w:r>
      <w:r>
        <w:rPr>
          <w:i w:val="1"/>
          <w:iCs w:val="1"/>
        </w:rPr>
        <w:t xml:space="preserve">„Celý olympijský turnaj hodnotím jen pozitivně. Odjíždíme sice bez medaile, ale klobouk dolů před naším týmem, který musel v závěru bojovat bez tří zraněných klíčových hráčů."</w:t>
      </w:r>
    </w:p>
    <w:p>
      <w:pPr/>
      <w:r>
        <w:rPr/>
        <w:t xml:space="preserve">Finále obstarají dva nejlepší týmy turnaje: Moravskosleszký kraj a výběr Prahy. Zápas začíná v 8 hodin ráno, nekomentovaný on line přenos sledujte na těchto stránkách v sekci video: </w:t>
      </w:r>
      <w:hyperlink r:id="rId9" w:history="1">
        <w:r>
          <w:rPr/>
          <w:t xml:space="preserve">http://http//www.odm2012.cz/galerie/video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111/hokejovy-bronz-patri-stredocechum-o-zlato-si-to-zitra-rano-v-osm-rozdaji-moravskoslezsky-kraj-a-praha" TargetMode="External"/><Relationship Id="rId9" Type="http://schemas.openxmlformats.org/officeDocument/2006/relationships/hyperlink" Target="http://http//www.odm2012.cz/galerie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