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VIVA 2012 podpořila handicapované</w:t>
      </w:r>
    </w:p>
    <w:p>
      <w:pPr/>
      <w:r>
        <w:rPr/>
        <w:t xml:space="preserve">Střední zdravotnická škola ve Frýdku-Místku v pojetí jejich studentů. Toto je jedna ze scének, kterou si připravili středoškoláci na VIVU 2012, neboli na benefiční soutěž studentů středních škol pořádanou Slezskou diakonií.</w:t>
      </w:r>
    </w:p>
    <w:p>
      <w:pPr/>
      <w:r>
        <w:rPr/>
        <w:t xml:space="preserve">Anketa, studenti: 1. </w:t>
      </w:r>
      <w:r>
        <w:rPr>
          <w:i w:val="1"/>
          <w:iCs w:val="1"/>
        </w:rPr>
        <w:t xml:space="preserve">"Já si myslím, že je určitě dobře, když je něco pro dobrou věc a dělá se něco pro lidi, kteří to potřebují. Že je to taková akce, která je opravdu benefiční, a to se mi líbí."</w:t>
      </w:r>
      <w:r>
        <w:rPr/>
        <w:t xml:space="preserve"> 2. "</w:t>
      </w:r>
      <w:r>
        <w:rPr>
          <w:i w:val="1"/>
          <w:iCs w:val="1"/>
        </w:rPr>
        <w:t xml:space="preserve">My jsme vystupovaly jako sestřičky a měly jsme tam písničku, kterou jsme měly nadabovanou na S tebou mě baví svět."</w:t>
      </w:r>
    </w:p>
    <w:p>
      <w:pPr/>
      <w:r>
        <w:rPr/>
        <w:t xml:space="preserve">Na pódiu se postupně představili studenti z pěti středních frýdecko-místeckých škol. Vystoupili ve třech kategoriích.</w:t>
      </w:r>
    </w:p>
    <w:p>
      <w:pPr/>
      <w:r>
        <w:rPr/>
        <w:t xml:space="preserve">První kategorií byla právě zábavná disciplína. Druhou filmová mozaika, třetí živý obraz. Celá myšlenka akce přišla z Ukrajiny. Odtud totiž pochází iniciátorka VIVY, paní Těrlecká. Do ČR se dostala v rámci evropského dobrovolnického programu.</w:t>
      </w:r>
    </w:p>
    <w:p>
      <w:pPr/>
      <w:r>
        <w:rPr/>
        <w:t xml:space="preserve">Anastasia Těrlecká, iniciátorka akce: </w:t>
      </w:r>
      <w:r>
        <w:rPr>
          <w:i w:val="1"/>
          <w:iCs w:val="1"/>
        </w:rPr>
        <w:t xml:space="preserve">"Na Ukrajině máme stejnou VIVU, ale jmenuje se KVN. A je to hra ještě z bývalého Sovětského svazu a už má 60 roků. Takže u nás je to tradice, a proto jsem chtěla, aby i tady lidé procítili a pochopili tu radost, když děcka hrají a dělají srandu, vtipy. Život je těžký, tak ho musíme alespoň nějak zlepšit."</w:t>
      </w:r>
    </w:p>
    <w:p>
      <w:pPr/>
      <w:r>
        <w:rPr/>
        <w:t xml:space="preserve">Výtěžek z prvního ročníku loni putoval na podporu frýdecko-místecké kavárny Empatie, která pomáhá lidem s mentálním postižením v začlenění se do společnosti.</w:t>
      </w:r>
    </w:p>
    <w:p>
      <w:pPr/>
      <w:r>
        <w:rPr/>
        <w:t xml:space="preserve">Renata Sniegoňová, zástupce Slezské diakonie: </w:t>
      </w:r>
      <w:r>
        <w:rPr>
          <w:i w:val="1"/>
          <w:iCs w:val="1"/>
        </w:rPr>
        <w:t xml:space="preserve">"Tahle kavárna chtěla vytvořit něco, kde se propojí mladí lidé, třeba tady z okolních středních škol ve Frýdku-Místku, s lidmi se zdravotním postižením. Studenti mohli navštěvovat kavárnu a mohli se potkávat s lidmi s postižením a zase na oplátku studenti celou tu akci realizovali a vznikla první VIVA v roce 2011. Čili akce vtipných, inteligentních, vynalézavých a akčních lidí."</w:t>
      </w:r>
    </w:p>
    <w:p>
      <w:pPr/>
      <w:r>
        <w:rPr/>
        <w:t xml:space="preserve">Nejvíce bodů získala na soutěži VIVA 2012 Střední škola elektrostavební a dřevozpracující Frýdek-Místek.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0667/viva-2012-podporila-handicapo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2026-05-22T22:55:20+02:00</dcterms:created>
  <dcterms:modified xsi:type="dcterms:W3CDTF">2026-05-22T22:55:20+02:00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