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romský asistent v Havířově</w:t>
      </w:r>
    </w:p>
    <w:p>
      <w:pPr/>
      <w:r>
        <w:rPr/>
        <w:t xml:space="preserve">Pozici romského asistenta přijal Pavol Danihel, který odešel od policie, aby se naplno mohl věnovat Romům. Pavol Danihel, romský asistent:</w:t>
      </w:r>
      <w:r>
        <w:rPr>
          <w:i w:val="1"/>
          <w:iCs w:val="1"/>
        </w:rPr>
        <w:t xml:space="preserve"> „Situace, která je dost napjatá, co se týče soužití Romů a většinovou společností, mi samozřejmě není lhostejná."</w:t>
      </w:r>
    </w:p>
    <w:p>
      <w:pPr/>
      <w:r>
        <w:rPr/>
        <w:t xml:space="preserve">Šumbarská lokalita už nese název ghetto, důvodem jsou neplatiči nájmů z okolních měst, kteří se do Havířova stěhují ke svým příbuzným.</w:t>
      </w:r>
    </w:p>
    <w:p>
      <w:pPr/>
      <w:r>
        <w:rPr/>
        <w:t xml:space="preserve">Pavol Danihel, romský asistent: </w:t>
      </w:r>
      <w:r>
        <w:rPr>
          <w:i w:val="1"/>
          <w:iCs w:val="1"/>
        </w:rPr>
        <w:t xml:space="preserve">„Starousedlíci trpí určitou averzí, vůči nově příchozím Romům, kteří pocházejí většinou z blízkých lokalit." </w:t>
      </w:r>
      <w:r>
        <w:rPr/>
        <w:t xml:space="preserve">Anketa, obyvatelé Šumbarku: 1. </w:t>
      </w:r>
      <w:r>
        <w:rPr>
          <w:i w:val="1"/>
          <w:iCs w:val="1"/>
        </w:rPr>
        <w:t xml:space="preserve">„Přistěhoval jsem se sem, protože tu je veseleji a více možností."</w:t>
      </w:r>
    </w:p>
    <w:p>
      <w:pPr/>
      <w:r>
        <w:rPr/>
        <w:t xml:space="preserve">Tento jev potvrzuje také vedoucí sociálního odboru. Bohuslava Litavská, vedoucí sociálního odboru:</w:t>
      </w:r>
      <w:r>
        <w:rPr>
          <w:i w:val="1"/>
          <w:iCs w:val="1"/>
        </w:rPr>
        <w:t xml:space="preserve"> „Zjišťujeme, že domácnosti, které navštěvujeme, jsou vícečetné, než jsme znali doposud, že tam přibyli lidé, a když se zeptáme, odkud jsou nebo proč tam bydlí, tak většinou zjišťujeme, že jsou to buď rodinní příslušníci, nebo známí, kteří se do těchto domácností stěhují."</w:t>
      </w:r>
      <w:r>
        <w:rPr/>
        <w:t xml:space="preserve"> Anketa, obyvatelé Šumbarku: 1.</w:t>
      </w:r>
      <w:r>
        <w:rPr>
          <w:i w:val="1"/>
          <w:iCs w:val="1"/>
        </w:rPr>
        <w:t xml:space="preserve"> „Poslední dobou tady přibylo více jiných Romů a ti jsou nepřizpůsobiví."</w:t>
      </w:r>
    </w:p>
    <w:p>
      <w:pPr/>
      <w:r>
        <w:rPr/>
        <w:t xml:space="preserve">Romové asistenta vítají. Anketa, obyvatelé Šumbarku: 1. </w:t>
      </w:r>
      <w:r>
        <w:rPr>
          <w:i w:val="1"/>
          <w:iCs w:val="1"/>
        </w:rPr>
        <w:t xml:space="preserve">„Už víme, na koho se můžeme obrátit."</w:t>
      </w:r>
    </w:p>
    <w:p>
      <w:pPr/>
      <w:r>
        <w:rPr/>
        <w:t xml:space="preserve">Město říká, abychom mohli situaci řešit, musíme znát potřeby Romů. Bohuslava Litavská, vedoucí sociálního odboru: </w:t>
      </w:r>
      <w:r>
        <w:rPr>
          <w:i w:val="1"/>
          <w:iCs w:val="1"/>
        </w:rPr>
        <w:t xml:space="preserve">„Na základě rozpoznání potřeb bychom měli vytvářet určité programy, které by tuto nepříznivou situaci změnily."</w:t>
      </w:r>
    </w:p>
    <w:p>
      <w:pPr/>
      <w:r>
        <w:rPr/>
        <w:t xml:space="preserve">Romští občané se budou nejčastěji na asistenta obracet s otázkou špatného stavu bydlení a nedostatku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68/prvni-romsky-asisten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2026-04-04T22:22:52+02:00</dcterms:created>
  <dcterms:modified xsi:type="dcterms:W3CDTF">2026-04-04T22:22:52+02:00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