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Rvačka z nešťastné lásky skončila těžkým ublížením</w:t>
      </w:r>
    </w:p>
    <w:p>
      <w:pPr/>
      <w:r>
        <w:rPr/>
        <w:t xml:space="preserve">Loni v červenci vypil Michal Kühnel z Bílovce půl láhve vodky a vydal se do sousedních Velkých Albrechtic za svou bývalou dívkou. Před soudem vysvětlil, že chtěl, aby mu do čí řekla, že je konec a že se ním rozchází. Přitom už ale spolu nebyli tři měsíce. Našel ji na zahradě u domu jejího nového přítele. Vešel tam a začala hádka, která vyvrcholila rvačkou. </w:t>
      </w:r>
    </w:p>
    <w:p>
      <w:pPr/>
      <w:r>
        <w:rPr/>
        <w:t xml:space="preserve">David Bartoš, státní zástupce: “Napadl pana poškozeného a mimo jiné mu způsobil tříštivou zlomeninu lokte. Léčení přesáhlo 6 týdnů a to znamená, že jde o těžkou újmu na zdraví.”</w:t>
      </w:r>
    </w:p>
    <w:p>
      <w:pPr/>
      <w:r>
        <w:rPr/>
        <w:t xml:space="preserve">Nový přítel skončil se zlomeninou ruky a mnoha pohmožděninami po celém těle. Kühnel jej totiž ještě na zemi zkopal. Bývalou dívku v průběhu konfliktu žduchl tak silně, že si rozbila hlavu o terasu a byla chvíli v bezvědomí.</w:t>
      </w:r>
    </w:p>
    <w:p>
      <w:pPr/>
      <w:r>
        <w:rPr/>
        <w:t xml:space="preserve">Lucie Olšarová, mluvčí Krajského sodu v Ostravě: “Obžalovaný se měl dopustit trestného činu porušování domovní svobody, trestného činu těžkého ublížení na zdraví a výtržnictví a to ačkoliv byl za podobné trestné činy v minulosti odsouzen. Hrozí mu až 12 let vězení.”</w:t>
      </w:r>
    </w:p>
    <w:p>
      <w:pPr/>
      <w:r>
        <w:rPr/>
        <w:t xml:space="preserve">I když se obžalovaný omluvil a vyjádřil lítost, přitěžuje mu, že už byl jednou podmínečně potrestán za ublížení na zdraví, když úderem zlomil jinému muži čelist. Rozsudek bude zřejmě vynesen ještě v tomto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3860/rvacka-z-nestastne-lasky-skoncila-tezkym-ubli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2026-06-26T00:52:21+02:00</dcterms:created>
  <dcterms:modified xsi:type="dcterms:W3CDTF">2026-06-26T00:52:21+02:00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