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z Ostravy po třech letech odhalila DNA</w:t>
      </w:r>
    </w:p>
    <w:p>
      <w:pPr/>
      <w:r>
        <w:rPr/>
        <w:t xml:space="preserve">V listopadu roku 2013 vyšetřovali ostravští policisté velkou krádež v oploceném areálu firmy v Hrabůvce. Firma prováděla rekonstrukci skladů a tak jeho obsah přemístili pracovníci do velkých kontejnerů. Každý byl opatřen dvěma visacími zámky. S těmi si ale zloděj poradil. </w:t>
      </w:r>
    </w:p>
    <w:p>
      <w:pPr/>
      <w:r>
        <w:rPr/>
        <w:t xml:space="preserve">Richard Palát, mluvčí PČR Ostrava: “Pachatel z kontejneru odcizil pneumatiky, nářadí a elektroinstalační materiál v hodnotě téměř 180 tisíc korun.”</w:t>
      </w:r>
    </w:p>
    <w:p>
      <w:pPr/>
      <w:r>
        <w:rPr/>
        <w:t xml:space="preserve">Policisté povolali kriminalistické techniky, kteří na místě krádeže zajistili množství stop. Mezi nimi i DNA pachatele. Bohužel tehdy nenašli shodu s nikým v databázi zločinců. V minulých dnech ale prováděli šetření jiného zločinu a po odebrání DNA pachatele zjistili, že se shoduje s tři roky starým případem krádeže v Hrabůvce.</w:t>
      </w:r>
    </w:p>
    <w:p>
      <w:pPr/>
      <w:r>
        <w:rPr/>
        <w:t xml:space="preserve">Richard Palát, mluvčí PČR Ostrava: “Specializované pracoviště v březnu zjistilo shodu zajištěné kriminalistické stopy a DNA profilu 36letého muže z Ostravy. Kriminalistické stopy se staly klíčovým důkazem.”</w:t>
      </w:r>
    </w:p>
    <w:p>
      <w:pPr/>
      <w:r>
        <w:rPr/>
        <w:t xml:space="preserve">Policisté pachatele dobře znají. Má 36 let a byl už 11 krát soudně trestaný. Ke krádeži se odmítl vyjádřit a pouze tvrdí, že je to dávno a že už si na nic takového nepamatuje. Hrozí mu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869/zlodeje-z-ostravy-po-trech-letech-odhalila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2026-06-24T12:45:22+02:00</dcterms:created>
  <dcterms:modified xsi:type="dcterms:W3CDTF">2026-06-24T12:45:22+02:00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