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Obradował Kongres Polaków w RC</w:t>
      </w:r>
    </w:p>
    <w:p>
      <w:pPr/>
      <w:r>
        <w:rPr/>
        <w:t xml:space="preserve">Jan Dziedziczak, wiceministerspraw zagranicznych RP: „ To jest cośniezwykle istotnego, wyróżniającego siępozytywnie na tle wielu organizacji polonijnych, Polaków poza granicami krajuna świecie.”</w:t>
      </w:r>
    </w:p>
    <w:p>
      <w:pPr/>
      <w:r>
        <w:rPr/>
        <w:t xml:space="preserve">Pomimo tego, że polskie szkoły i przedszkola notują obecnie wzrostliczby dzieci, w Wizjimowa międzyinnymi o niskim poziomie współczesnej polszczyzny w polskich szkołach czyniewielkiej obecności polskiej kultury naZaolziu. </w:t>
      </w:r>
    </w:p>
    <w:p>
      <w:pPr/>
      <w:r>
        <w:rPr/>
        <w:t xml:space="preserve">Halina Sikora, delegatka, studentka: „Napewno „Wizja 2035” je bardzo ciekawym rozwiązaniem, bo właśnie celuje na tęmłodzież, która teraz wychodzi ze szkół albo jest w szkołach. Myślę, że PZKO iKongres Polaków trochę o tej młodzieży zapomina i bardziej skupia się nastarszych działaczach.”</w:t>
      </w:r>
    </w:p>
    <w:p>
      <w:pPr/>
      <w:r>
        <w:rPr/>
        <w:t xml:space="preserve">Mateusz Wantuła, uczeń Polskiego Gimnazjum: „Oczywiściejest tam pisane o młodzieży, ale nie jest to pisane dla młodzieży. Jest dobrypomysł, ale też jedna rzecz, która mi się jednak nie podoba w tej Wizji: że to jest „Wizja 2035”a powinna być np. „Wizja 2020”, bo nawet cztery lata to jest bardzo długi okres,dużo rzeczy się może zmienić. Nie można aż tak bardzo planować do przodu.“</w:t>
      </w:r>
    </w:p>
    <w:p>
      <w:pPr/>
      <w:r>
        <w:rPr/>
        <w:t xml:space="preserve">Bogdan Kokotek, delegat, kierownik ScenyPolskiej TC: „Ja myślę, że takim kluczem, który pomoże w realizacji tychwszystkich pomysłów jest współpraca, współpraca wszystkich środowiskzrzeszonych w Kongresie Polaków, ale również niezrzeszonych. Mam tu na myśli ScenęPolską Teatru w Czeskim Cieszynie, która jest po tej samej stronie barykady iteż walczy o to, żeby polskość na Zaolziu miała się jak najlepiej.”</w:t>
      </w:r>
    </w:p>
    <w:p>
      <w:pPr/>
      <w:r>
        <w:rPr/>
        <w:t xml:space="preserve">Jan Dziedziczak, wiceminister spraw zagranicznychRP: „Zależy nam na tym,żeby Polacy tumieszkający mieli kontakty z polskimi artystami, z polskim filmem, z polskąmuzyką. Oczywiście będziemy w to wszystko, w tę politykę kulturalną,inwestować.”</w:t>
      </w:r>
    </w:p>
    <w:p>
      <w:pPr/>
      <w:r>
        <w:rPr/>
        <w:t xml:space="preserve">Delegaci wytyczyli również cele na najbliższą przyszłość.</w:t>
      </w:r>
    </w:p>
    <w:p>
      <w:pPr/>
      <w:r>
        <w:rPr/>
        <w:t xml:space="preserve">Józef Szymeczek, ustępujący prezes KongresuPolaków w RC: „Oprócz tych roboczych, takich jak pilnowanie właśnie finansówdla polskiego szkolnictwa, możliwości ściągnięcia prezydenta Dudy na Zaolzie,bo jest bardzo dobry klimat do tego, tak na pewno jest to pakiet wezwań i zadańdotyczących wizji naszej, jakby projekcji przyszłości i budowania naszejtożsamości nie tylko na historii, co jest bardzo chwalebne, ale również na tymzałożeniu, co będzie dalej.“</w:t>
      </w:r>
    </w:p>
    <w:p>
      <w:pPr/>
      <w:r>
        <w:rPr/>
        <w:t xml:space="preserve">Wybrano nową Radę Kongresu Polaków. Po czternastu latudoszło do zmiany na miejscu prezesa. Józefa Szymeczka zastąpił Mariusz Wałach.Jego sylwetkę przedstawimy w jednym z najbliższych programów.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3875/obradowa%C5%82-kongres-polakow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2026-05-16T19:06:27+02:00</dcterms:created>
  <dcterms:modified xsi:type="dcterms:W3CDTF">2026-05-16T19:06:27+02:00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