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se starostou se řešili psi, drogy i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3914/na-setkani-se-starostou-se-resili-psi-drogy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