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zváží alternativy míst rozšíření VTP</w:t>
      </w:r>
    </w:p>
    <w:p>
      <w:pPr/>
      <w:r>
        <w:rPr/>
        <w:t xml:space="preserve">Jeden z příkladů, kdy město dokáže efektivně komunikovat s obyvateli. Po nátlaku Porubanů vznikla pracovní skupina v čele s architektkou Evou Špačkovou. Její tým vypracoval studii a možné varianty rozšíření parku mimo lokalitu Myslivny. </w:t>
      </w:r>
    </w:p>
    <w:p>
      <w:pPr/>
      <w:r>
        <w:rPr/>
        <w:t xml:space="preserve">"Jsem rád, že jsme dospěli s týmem paní Špačkové i s aktivisty a autory petice ke společnému výsledku. V tuto chvíli byly vytipována místa, která budou podrobena hlubšímu zkoumání z hlediska proveditelnosti - jedná se o lokality Opavská, poté v zóně Nad Porubkou a na svinovském rozhraní - čili u ulice Polské," vysvětluje primátor Ostravy Tomáš Macura (ANO 2011).</w:t>
      </w:r>
    </w:p>
    <w:p>
      <w:pPr/>
      <w:r>
        <w:rPr/>
        <w:t xml:space="preserve">Tým architektů Evy Špačkové má se spoluprací s městem zkušenosti už z minulosti a Ostravu dobře zná. Členové  vybírali z celkem 54 lokalit. </w:t>
      </w:r>
    </w:p>
    <w:p>
      <w:pPr/>
      <w:r>
        <w:rPr/>
        <w:t xml:space="preserve">"Abychom se v tom vyznali, tak jsme si vytvořili třídící systém podle stanovených kritérií, které jsme si řekli, že ty lokality musí splňovat a ty jednotlivé body kritérií jsme si obodovali číselně. Z toho vznikla tabulka, ze které vzešli "vítězové"," popisuje způsob práce svého týmu architektka Eva Špačková.</w:t>
      </w:r>
    </w:p>
    <w:p>
      <w:pPr/>
      <w:r>
        <w:rPr/>
        <w:t xml:space="preserve">Nově vzniklá studie předčila očekávání petičníků.</w:t>
      </w:r>
    </w:p>
    <w:p>
      <w:pPr/>
      <w:r>
        <w:rPr/>
        <w:t xml:space="preserve">"My jsme rádi, že město přistoupilo na pracovní skupinu. Je příslib už páté schůzky. Rozumíme tomu, že ta studie proveditelnosti nejde udělat za dva, tři měsíce, ale že si to vyžaduje čas, proto je pro nás důležité zachovat princip pravidelného setkávání," komentuje situaci člen petičního výboru Martin Bobek.</w:t>
      </w:r>
    </w:p>
    <w:p>
      <w:pPr/>
      <w:r>
        <w:rPr/>
        <w:t xml:space="preserve">"Ty tři lokality se liší v mnoha ohledech. Někde se dá také očekávat občanská nespokojenost proti projektu. Je to obtížné predikovat. Jen výkup pozemků trval v lokalitě Myslivna 7 let, takže ono to není legrace si po té době říct, že fajn a jdeme jinou cestou," poznamenal Tomáš Macura.</w:t>
      </w:r>
    </w:p>
    <w:p>
      <w:pPr/>
      <w:r>
        <w:rPr/>
        <w:t xml:space="preserve">Přání architektů také bylo, aby park sloužil i dalším lidem ve městě a nebyl jen monofunkční. Město pro projekt zajistilo dotaci, ale kvůli komplikacím muselo zažádat o prodloužení termínu jejího čerpání. Pracovní skupina se znovu sejde nejpozději za tři měsíce. Výsledky studie týmu Evy Špačkové bude představena na veřejné prezentaci v Domově Slunečnice - ve čtvrtek 26. května v 17 hodin, ve stejný den také na adrese vtp.ostrava.cz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3979/ostrava-zvazi-alternativy-mist-rozsireni-v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2026-06-25T07:11:31+02:00</dcterms:created>
  <dcterms:modified xsi:type="dcterms:W3CDTF">2026-06-25T07:11:31+02:00</dcterms:modified>
</cp:coreProperties>
</file>

<file path=docProps/custom.xml><?xml version="1.0" encoding="utf-8"?>
<Properties xmlns="http://schemas.openxmlformats.org/officeDocument/2006/custom-properties" xmlns:vt="http://schemas.openxmlformats.org/officeDocument/2006/docPropsVTypes"/>
</file>