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Rozhodnutí ohledně obalovny u F-M je před vydáním</w:t>
      </w:r>
    </w:p>
    <w:p>
      <w:pPr/>
      <w:r>
        <w:rPr/>
        <w:t xml:space="preserve">V únoru Krajský úřad Moravskoslezského kraje zrušil rozhodnutí o umístění stavby obalovny asfaltových směsí v Chlebovicích a věc vrátil stavebnímu úřadu k novému projednání. Ten již ukončil dokazování v dané věci a shromáždil podklady pro vydání nového rozhodnutí. V tuto chvíli se mohou občané Chlebovic i okolních obcí ke stavbě vyjádřit. </w:t>
      </w:r>
    </w:p>
    <w:p>
      <w:pPr/>
      <w:r>
        <w:rPr/>
        <w:t xml:space="preserve">Karel Deutscher (ČSSD), náměstek primátora města Frýdku-Místku: “Vyzývám občany, kterých se tato stavba týká, aby podávali námitky proti této stavbě, abychom tlačili na stavební úřad a nedopustili stavbu zrealizovat.”</w:t>
      </w:r>
    </w:p>
    <w:p>
      <w:pPr/>
      <w:r>
        <w:rPr/>
        <w:t xml:space="preserve">Proti obalovně asfaltových směsí v Chlebovicích v prostoru po bývalé střelnici poblíž Palkovických hůrek od samého začátku bojuje vedle místních obyvatel a občanů dalších sousedních obcí i frýdeckomístecký magistrát, který ji považuje za pirátský projekt. </w:t>
      </w:r>
    </w:p>
    <w:p>
      <w:pPr/>
      <w:r>
        <w:rPr/>
        <w:t xml:space="preserve">Karel Deutscher (ČSSD), náměstek primátora města Frýdku-Místku: “Aktivita města od začátku byla dohodnout se s investorem, aby v tomto místě svou investici nerealizoval, protože se myslíme, že tato lokalita není vhodná ani dopravně, ani z hlediska životního prostředí. V tuto chvíli ale investor má zájem zde realizovat svůj záměr.”</w:t>
      </w:r>
    </w:p>
    <w:p>
      <w:pPr/>
      <w:r>
        <w:rPr/>
        <w:t xml:space="preserve">Nahlédnout do podkladů rozhodnutí a vyjádřit se k nim mají lidé možnost přímo na pracovišti odboru územního rozvoje a stavebního řádu v budově magistrátu na Radniční ulici. Jak se bude situace vyvíjet dál vás nezapomeneme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28/rozhodnuti-ohledne-obalovny-u-fm-je-pred-vyd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2026-06-16T09:45:26+02:00</dcterms:created>
  <dcterms:modified xsi:type="dcterms:W3CDTF">2026-06-16T09:45:26+02:00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