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16.5.2016, 13:29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Slezskoostravský hrad oslavil 12. výročí otevření</w:t>
      </w:r>
    </w:p>
    <w:p>
      <w:pPr/>
      <w:r>
        <w:rPr/>
        <w:t xml:space="preserve">Dobové kostýmy, zpěv, hudba, dobré jídlo i pití, to vše umocněno nezapomenutelnou atmosférou Slezskoostravského hradu. Takové byly Hradní slavnosti na téma “Karel IV. císař a král národů”, které se konaly u příležitosti 12. výročí otevření hradu.</w:t>
      </w:r>
    </w:p>
    <w:p>
      <w:pPr/>
      <w:r>
        <w:rPr/>
        <w:t xml:space="preserve">Karel Burda, předseda představenstva společnosti Ostravské výstavy: “Dnes slavíme 12. výroční otevření hradu, takže hrad je vlastně 13 let v provozu. Je to akce termínově určená jednak k narozeninám Karla IV., ale původně je to den udělení tržního práva městu Ostravě. Proto je tato květnová slavnost od začátku největší slavnost na hradě, kterou děláme.”</w:t>
      </w:r>
    </w:p>
    <w:p>
      <w:pPr/>
      <w:r>
        <w:rPr/>
        <w:t xml:space="preserve">Návštěvníci Slezskoostravského hradu si po dva víkendové dny užívali bohatý program, který jim hned na třech místech představil různorodé umělecké a kulturní žánry.</w:t>
      </w:r>
    </w:p>
    <w:p>
      <w:pPr/>
      <w:r>
        <w:rPr/>
        <w:t xml:space="preserve">Karel Burda, předseda představenstva společnosti Ostravské výstavy: “Je to postavené na středověku, takže vidíme různé ukázky středověkého života, boje i zvyklostí. Máme velkou část určenou dětem ve spodním nádvoří, kde děti uvidí, jak se střílelo z luku, jak se žilo, jak se zacházelo s mečem. Program je opravdu bohatý.”</w:t>
      </w:r>
    </w:p>
    <w:p>
      <w:pPr/>
      <w:r>
        <w:rPr/>
        <w:t xml:space="preserve">Anketa, návštěvníci akce: 1. “Perfektní akce. Perfektní atmosféra, perfektní jídlo. Prostě všechno perfektní.” 2. “Souhlasím s partnerem. Všechno je super. Letos je to lepší než minulý rok.” 3. “Je to skvělé. My jsme tady každý rok s rodinou.”</w:t>
      </w:r>
    </w:p>
    <w:p>
      <w:pPr/>
      <w:r>
        <w:rPr/>
        <w:t xml:space="preserve">Hradním slavnostem nakonec vyšlo i počasí, kterého se organizátoři trochu obávali. Celá akce se tak nadmíru podařila.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4117/slezskoostravsky-hrad-oslavil-12-vyroci-otevr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2026-06-26T04:21:04+02:00</dcterms:created>
  <dcterms:modified xsi:type="dcterms:W3CDTF">2026-06-26T04:21:04+02:00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