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Pieśni</w:t>
      </w:r>
    </w:p>
    <w:p>
      <w:pPr/>
      <w:r>
        <w:rPr/>
        <w:t xml:space="preserve">Zaproszenie przyjęli chórzyści Kaliny,Hejnału-Echa, Dźwięku oraz chóru mieszanego Stonawa.</w:t>
      </w:r>
    </w:p>
    <w:p>
      <w:pPr/>
      <w:r>
        <w:rPr/>
        <w:t xml:space="preserve">Beata PilśniakHojka, dyrygentka chóru Lira Darków: „Ku mojemu wielkiemu zaskoczeniu otrzymałam taki piękny bukiet, prosto z ichwszystkich serc. Obchodzę właśnie w tym roku dwudziestolecie pracy z Lirą. Ktośmoże pomyśleć, że się poświęcam, że jeżdżę co wtorek, pracuję w chórze, ale,proszę mi wierzyć, ja tam odpoczywam z nimi, razem śpiewamy, tworzymy muzykę.To jest odpoczynek, przyjemny odpoczynek. Oni nie muszą mi za nic dziękować. Toja im dziękuję.”</w:t>
      </w:r>
    </w:p>
    <w:p>
      <w:pPr/>
      <w:r>
        <w:rPr/>
        <w:t xml:space="preserve">W podobnym tonie wypowiadali się równieżinni chórzyści, którzy wspólne śpiewanie traktują jako sposób na życie.</w:t>
      </w:r>
    </w:p>
    <w:p>
      <w:pPr/>
      <w:r>
        <w:rPr/>
        <w:t xml:space="preserve">Otokar Winkler,dyrygent chóru Kalina: „ Panie, mamwrażenie, lubią przychodzić do tego chóru. Lubią sobie zaśpiewać i poplotkowaćteż. Jeździmy sobie za granicę do Polski, to nie tak daleko, czy na Słowację. Itymi naszymi przyśpiewkami ludowymi chcemy po prostu nie tylko szerzyć kulturę,ale i bawić ludzi.“</w:t>
      </w:r>
    </w:p>
    <w:p>
      <w:pPr/>
      <w:r>
        <w:rPr/>
        <w:t xml:space="preserve">Każdy chór starał się zaprezentować to,co ma najlepszego w swoim repertuarze.</w:t>
      </w:r>
    </w:p>
    <w:p>
      <w:pPr/>
      <w:r>
        <w:rPr/>
        <w:t xml:space="preserve">Tomasz Piwko,dyrygent chóru Dźwięk: „Repertuar jestświecki i sakralny. Ale oczywiście w tym świeckim repertuarze znajdują się przedewszystkim utwory-stylizacje ludowych pieśni naszych takich śląskich. Ale teżwprowadzamy różne inne, np. ogólnopolskie stylizacje kompozytorów, takich jaknp. Wiechowicz.“</w:t>
      </w:r>
    </w:p>
    <w:p>
      <w:pPr/>
      <w:r>
        <w:rPr/>
        <w:t xml:space="preserve">Stonawski chór potraktował to popołudnietrochę świątecznie a trochę na roboczo.</w:t>
      </w:r>
    </w:p>
    <w:p>
      <w:pPr/>
      <w:r>
        <w:rPr/>
        <w:t xml:space="preserve">Marta Orszulik,dyrygentka chóru Stonawa: „Dla chóru stonawskiego to była też okazja do zaśpiewaniawspólnej pieśni z chórem Lira, ponieważ za trzy tygodnie (czy dwa) wyjeżdżamy razem do Pragi . Przed namijeszcze praca, bardzo dużo pracy. Mamy zaplanowane zgrupowanie.“</w:t>
      </w:r>
    </w:p>
    <w:p>
      <w:pPr/>
      <w:r>
        <w:rPr/>
        <w:t xml:space="preserve">Chór męski Hejnał-Echo śpiewał tym razempod batutą aż dwu dyrygentów - Andrzeja Szyi i Wiesława Farany.</w:t>
      </w:r>
    </w:p>
    <w:p>
      <w:pPr/>
      <w:r>
        <w:rPr/>
        <w:t xml:space="preserve">Wiesław Farana,drugi dyrygent chóru Hejnał-Echo: „Każdy z nas musi cieszyć się tym śpiewem i muzyką, igłównie o to chodzi.”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4194/swieto-pi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2026-05-18T00:51:16+02:00</dcterms:created>
  <dcterms:modified xsi:type="dcterms:W3CDTF">2026-05-18T00:51:16+02:00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