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hledají majitele zlatých šperků</w:t>
      </w:r>
    </w:p>
    <w:p>
      <w:pPr/>
      <w:r>
        <w:rPr/>
        <w:t xml:space="preserve">Ostravští kriminalisté vyšetřovali případy vykrádaní objektů na území města. Většinou se jednalo o nebytové prostory. V jednom z případů například zloděj vykradl zahradní chatku. nakonec byli úspěšní a na začátku měsíce zloděje dopadli. </w:t>
      </w:r>
    </w:p>
    <w:p>
      <w:pPr/>
      <w:r>
        <w:rPr/>
        <w:t xml:space="preserve">Richard Palát, mluvčí PČR Ostrava: “Kriminalisté obvinili 24letého muže z Ostravy z trestného činu porušování domovní svobody a krádež.”</w:t>
      </w:r>
    </w:p>
    <w:p>
      <w:pPr/>
      <w:r>
        <w:rPr/>
        <w:t xml:space="preserve">Na těchto fotografiích můžete vidět celkem pět zlatých šperků, které při vyšetřování těchto krádeží policisté našli u obviněného. Nikdo ale jejich ztrátu nehlásil a tak policisté chtějí zjistit, jak k nim zloděj přišel. Je pravděpodobné, že souvisejí s nějakým dalším trestným činem. Obviněný muž tvrdí, že je našel. Tomu ale zkušení kriminalisté nevěří.</w:t>
      </w:r>
    </w:p>
    <w:p>
      <w:pPr/>
      <w:r>
        <w:rPr/>
        <w:t xml:space="preserve">Richard Palát, mluvčí PČR Ostrava: “Žádáme o pomoc při zjištění původu šperků. V případě, že je poznáte, obraťte se na kteroukoliv služebnu policie a nebo na linku 158.”</w:t>
      </w:r>
    </w:p>
    <w:p>
      <w:pPr/>
      <w:r>
        <w:rPr/>
        <w:t xml:space="preserve">Kolik má celkem obviněný na svědomí vyloupených objektů a krádeží zatím policisté nezdělili, je ale možné, že v průběhu vyšetřování se toto číslo bude zvyšovat.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299/ostravsti-policiste-hledaji-majitele-zlatych-sp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2026-07-10T12:32:57+02:00</dcterms:created>
  <dcterms:modified xsi:type="dcterms:W3CDTF">2026-07-10T12:32:57+02:00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