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zvýšit bezpečnost a čistotu v MHD</w:t>
      </w:r>
    </w:p>
    <w:p>
      <w:pPr/>
      <w:r>
        <w:rPr/>
        <w:t xml:space="preserve">Nedávno jsme vás ve zpravodajství informovali o dvou incidentech, které se odehrály v ostravských tramvajích. Po konfliktu mezi cestujícími došlo v obou případech ke rvačce a zranění a oba skončily v nemocnici. Podobným incidentům chtějí ostravští radní zabránit a připravili řadu opatření. </w:t>
      </w:r>
    </w:p>
    <w:p>
      <w:pPr/>
      <w:r>
        <w:rPr/>
        <w:t xml:space="preserve">Michal Mariánek (Ostravak), náměstek primátora Ostravy: “Opatření, která už běží, je SOS tlačítko v kabině, zároveň probíhá kurz sebeobrany pro řidiče a co je nejdůležitější, co jsme zavedli od 16. května jsou doprovody strážníků na vybraných linkách MHD.” </w:t>
      </w:r>
    </w:p>
    <w:p>
      <w:pPr/>
      <w:r>
        <w:rPr/>
        <w:t xml:space="preserve">Ještě letos bude navíc 72 tramvají vybaveno kamerami a na rizikových zastávkách budou SOS tlačítka pro cestující. Dalším opatřením, které by mělo vést ke nárůstu počtu cestujících, bude zvýšení čistoty v MHD.</w:t>
      </w:r>
    </w:p>
    <w:p>
      <w:pPr/>
      <w:r>
        <w:rPr/>
        <w:t xml:space="preserve">Lukáš Semerák (Ostravak), radní pro dopravu: “Řidiči autobusů a trolejbusů budou vybaveni čistícím nářadím a prostředky a budou sami čistit dopravní prostředky. Ve třech tramvajových depech zřídíme čistící čety, které budou čistit tramvaje i v průběhu dne.”</w:t>
      </w:r>
    </w:p>
    <w:p>
      <w:pPr/>
      <w:r>
        <w:rPr/>
        <w:t xml:space="preserve">Ostrava také plánuje nákup vlastního čistícího vozu kolejí, na které chce použít peníze ze Švýcarských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19/vedeni-ostravy-chce-zvysit-bezpecnost-a-cistotu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2026-07-10T08:55:16+02:00</dcterms:created>
  <dcterms:modified xsi:type="dcterms:W3CDTF">2026-07-10T08:55:16+02:00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