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Pěvecká soutěž Naše superstar 2016 má svého vítěze</w:t>
      </w:r>
    </w:p>
    <w:p>
      <w:pPr/>
      <w:r>
        <w:rPr/>
        <w:t xml:space="preserve">Předevšímpěveckou zdatnost hodnotila porota na už šestém ročníku akceNaše superstar, která vrcholila tento týden v orlovském domědětí a mládeže. Představilo se na ní jedenáct finalistů zezákladních škol, a to od těch nejmenších až po devátýročník.</w:t>
      </w:r>
    </w:p>
    <w:p>
      <w:pPr/>
      <w:r>
        <w:rPr/>
        <w:t xml:space="preserve">Vprvním kole měla porota za úkol vybrat šest nejlepších anejzajímavějších interpretů, kteří pak měli své schopnostiprokázat znovu v kole druhém. O postupu rozhodoval hlasový projeva také výběr písně. </w:t>
      </w:r>
    </w:p>
    <w:p>
      <w:pPr/>
      <w:r>
        <w:rPr/>
        <w:t xml:space="preserve">Organizátořiakce chtěli především umožnit těm nejmladším, aby mohli svéschopnosti prezentovat  na veřejnosti a možná si tak i otevřítcestu k vysněným cílům. </w:t>
      </w:r>
    </w:p>
    <w:p>
      <w:pPr/>
      <w:r>
        <w:rPr/>
        <w:t xml:space="preserve">Porotěse nejvíce líbil výkon jediného mladého muže mezi soutěžícímiKryštofa Malce, který se ve druhém kole nechal doprovodit nakytary svými přáteli. Po právu tak letos zvítězil a získaltitul Superstar. </w:t>
      </w:r>
    </w:p>
    <w:p>
      <w:pPr/>
      <w:r>
        <w:rPr/>
        <w:t xml:space="preserve">Akciuspořádali organizátoři ze Základní školy Školní a Slezskáza pomoci Domu dětí a mládeže, jako každý rok by se akceneobešla bez řady sponzorů, kteří se postarali o vizáž,videomedailonky soutěžících, fotografie a věcné ceny. Akci opětpodpořilo také město Orlová.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322/pevecka-soutez-nase-superstar-2016-ma-sveho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2026-05-20T07:17:20+02:00</dcterms:created>
  <dcterms:modified xsi:type="dcterms:W3CDTF">2026-05-20T07:17:20+02:00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