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projekty sociálního začleňování</w:t>
      </w:r>
    </w:p>
    <w:p>
      <w:pPr/>
      <w:r>
        <w:rPr/>
        <w:t xml:space="preserve">Léta 2015-2018 - taková je životnost současného strategického plánu sociálního začleňování, ten tvoří základ pro čerpání peněz:  Ostrava má před sebou čtyři klíčové projekty. Finanční nejnáročnější se týká rozvoje rovných příležitostí ke vzdělávání.</w:t>
      </w:r>
    </w:p>
    <w:p>
      <w:pPr/>
      <w:r>
        <w:rPr/>
        <w:t xml:space="preserve">"Zejména řešíme konkrétní problémy, které ve školách jsou. Bude do něj zapojeno 29 škol na celém území města. Do těchto škol chceme přivést asistenty pedagoga, psychology a školní psychology. Zejména je chceme zaplatit a také se budeme podílet na tom je získat," upřesňuje náměstek primátora Ostravy Michal Mariánek (Ostravak).</w:t>
      </w:r>
    </w:p>
    <w:p>
      <w:pPr/>
      <w:r>
        <w:rPr/>
        <w:t xml:space="preserve">Ostrava se zaměří i na koncepci bydlení a její pilotní ověření. Už brzy totiž vejde v platnost zákon o sociálním bydlení, který městu naloží spoustu povinností. </w:t>
      </w:r>
    </w:p>
    <w:p>
      <w:pPr/>
      <w:r>
        <w:rPr/>
        <w:t xml:space="preserve">"Ten zákon neřeší, jak se situací naložit ve statutárních městech územně členěných, tak proto chceme využít evropské peníze k tomu, abychom si to zkusili. Chceme to vyzkoušet na celém území města v úzké spolupráci s městskými obvody na 105 bytech, které jsou rovnoměrně rozprostřeny na území města," říká Mariánek.</w:t>
      </w:r>
    </w:p>
    <w:p>
      <w:pPr/>
      <w:r>
        <w:rPr/>
        <w:t xml:space="preserve">Byty budou členěny do tří kategorií - krizové, sociální bydlení a dostupné bydlení. Ostrava a její městské části je budou mít k dispozici pro lidi, kteří budou přihlášeni ve speciálním programu. Musí se ale vždy jednat o občana města a konkrétního obvodu. Lidé se budou moct přihlásit na magistrátu nebo kontaktovat jakéhokoliv sociálního pracovníka a poté projít jistým druhem výběrového řízení. Ostrava také plánuje posílit prevenci kriminality  - cílem je také zvýšit pocitu bezpečí obyvatel města. V ulicích tak znovu budou asistenti kriminality a takzvané multidisciplinární týmy. </w:t>
      </w:r>
    </w:p>
    <w:p>
      <w:pPr/>
      <w:r>
        <w:rPr/>
        <w:t xml:space="preserve">"Asistenti prevence kriminality ve městě působili čtyři. Nyní díky tomu projektu dokážeme navýšit ten počet na šest. Stejně tak i multidisciplinární týmy - ty působily v pěti městských obvodech, teď budou působit v sedmi," vysvětluje Michal Mariánek.</w:t>
      </w:r>
    </w:p>
    <w:p>
      <w:pPr/>
      <w:r>
        <w:rPr/>
        <w:t xml:space="preserve">Posledním tématem v plánu je Prevence ohrožení rodiny ve městě. Další projekty budou podávat neziskové organizace - evropské dotace v jejich případě hradí až 100 procent nákladů. Magistrát při strategickém plánu spolupracuje s vládní Agenturou pro sociální začleňování, ale je aktivní i v lokálním partnerství, kde jsou zastoupeny městské obvody, neziskové organizace nebo úřad práce, základní školy a další partneři.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598/ostrava-pripravuje-projekty-socialniho-zacle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2026-06-26T01:23:18+02:00</dcterms:created>
  <dcterms:modified xsi:type="dcterms:W3CDTF">2026-06-26T01:23:18+02:00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