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mají upravenou zahradu</w:t>
      </w:r>
    </w:p>
    <w:p>
      <w:pPr/>
      <w:r>
        <w:rPr/>
        <w:t xml:space="preserve">Přes tři miliony korun stály úpravy zahrady městských jeslí na ulici Brožíkova ve Frýdku-Místku. Práce se podařilo realizovat z Regionálního operačního programu Moravskoslezsko, což znamená, že 85% nákladů pokryla dotace.</w:t>
      </w:r>
    </w:p>
    <w:p>
      <w:pPr/>
      <w:r>
        <w:rPr/>
        <w:t xml:space="preserve">Libor Koval (KDU-ČSL), zastupitel pověřený řízením sociálního odboru: “Na požadavek jesliček město přistoupilo k této rekonstrukci, protože samozřejmě chceme pro naše děti zvelebovat jakékoli okolí, které je vhodné pro hru.”</w:t>
      </w:r>
    </w:p>
    <w:p>
      <w:pPr/>
      <w:r>
        <w:rPr/>
        <w:t xml:space="preserve">V rámci stavebních prací bylo provedeno bourání nevyhovujících asfaltových ploch, teras a přístřešků, jejichž sloupy omezovaly volný a bezpečný pohyb dětí. Betonový povrch nahradily pryžové chodníky a terasy umožňující jízdu na trojkolkách a jiných odrážedlech. Došlo také k úpravám travnatého povrchu, na němž byly rozmístěny moderní herní prvky.</w:t>
      </w:r>
    </w:p>
    <w:p>
      <w:pPr/>
      <w:r>
        <w:rPr/>
        <w:t xml:space="preserve">Dagmar Zemanová, ředitelka Jeslí Frýdek-Místek: “Zahrada našich jesliček je vybavena prvky, které odpovídají věku našich dětí, tzn. od jednoho do tří let. Jsou to prvky, které jsou určeny pro rozvoj jejich pohybových dovedností, vnímání, pozornosti i objevování.”</w:t>
      </w:r>
    </w:p>
    <w:p>
      <w:pPr/>
      <w:r>
        <w:rPr/>
        <w:t xml:space="preserve">V rámci projektu „Modernizace sportovních a dětských areálů, II. etapa“ byla kromě úprav zahrady jeslí uskutečněna také modernizace sportovišť základní školy na ulici T. G. Masaryka ve Frýdku. Celkové náklady na oba projekty činily 5 milionů 200 tisíc korun, přičemž dotace dosáhla 85%.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60/jesle-frydekmistek-maji-upraven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2026-07-12T16:39:58+02:00</dcterms:created>
  <dcterms:modified xsi:type="dcterms:W3CDTF">2026-07-12T16:39:58+02:00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