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k vidění výstava k 15. výročí MSK</w:t>
      </w:r>
    </w:p>
    <w:p>
      <w:pPr/>
      <w:r>
        <w:rPr/>
        <w:t xml:space="preserve">Tušili jste, že se od roku 2001 do roku 2014 se narodilo v krajských nemocnicích 85 tisíc dětí? Nebo, že v sociálních službách pracuje přibližně 12,5 tisíc pracovníků? Nejen tyto zajímavosti se mohou lidé dozvědět díky putovní výstavě k 15. výročí vzniku Moravskoslezského kraje. </w:t>
      </w:r>
    </w:p>
    <w:p>
      <w:pPr/>
      <w:r>
        <w:rPr/>
        <w:t xml:space="preserve">Ivan Strachoň (KSČM), náměstek hejtmana MS kraje: “Ta industriální historie se prolíná i těmito patnácti lety založení krajů. Věříme, že i do budoucna se tady najde mnoho firem, které bodu svůj potenciál i ve vztahu k zaměstnancům rozvíjet”.</w:t>
      </w:r>
    </w:p>
    <w:p>
      <w:pPr/>
      <w:r>
        <w:rPr/>
        <w:t xml:space="preserve">Výstava je umístěna v druhém patře havířovského magistrátu</w:t>
      </w:r>
    </w:p>
    <w:p>
      <w:pPr/>
      <w:r>
        <w:rPr/>
        <w:t xml:space="preserve">Daniel Pawlas (KSČM), primátor města: “Čas tak rychle běží, že si člověk nedokáže ani uvědomit změny, které kolem nás probíhají. Když se člověk podívá na výstavu a podívá se na stav před patnácti lety a dnes, tak zjistí, jaké velké změny se v tomto kraji udály”.</w:t>
      </w:r>
    </w:p>
    <w:p>
      <w:pPr/>
      <w:r>
        <w:rPr/>
        <w:t xml:space="preserve">Kraj má před sebou ještě hodně práce. </w:t>
      </w:r>
    </w:p>
    <w:p>
      <w:pPr/>
      <w:r>
        <w:rPr/>
        <w:t xml:space="preserve">Jana Feberová (ČSSD), náměstkyně primátora: “Já si myslím, že by se mohlo zapracovat na sociálních bytech, protože lidé v Havířově stárnou”.</w:t>
      </w:r>
    </w:p>
    <w:p>
      <w:pPr/>
      <w:r>
        <w:rPr/>
        <w:t xml:space="preserve">Výstava na magistrátu potrvá do 15. července. Po té se přesune do Bruntálu a následně do dalších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873/v-havirove-je-k-videni-vystava-k-15-vyroci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2026-08-10T05:36:32+02:00</dcterms:created>
  <dcterms:modified xsi:type="dcterms:W3CDTF">2026-08-10T05:36:32+02:00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