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projektu Společně tvoříme JIH!!! - 72 návrhů</w:t>
      </w:r>
    </w:p>
    <w:p>
      <w:pPr/>
      <w:r>
        <w:rPr/>
        <w:t xml:space="preserve">Více než polovina navrhovatelů si dala na čas - jejich žádosti přišly na úřad těsně před termínem, tedy v posledním červnovém týdnu.  </w:t>
      </w:r>
    </w:p>
    <w:p>
      <w:pPr/>
      <w:r>
        <w:rPr/>
        <w:t xml:space="preserve">"My bychom moc rádi poděkovali všem, kteří byli aktivní. Doufali jsme, že kolem padesátky projektů budeme mít, takže za to vyšší číslo jsme moc rádi. Už teď sice víme, že zhruba 10 projektů nesplňuje ty formální záležitosti a některé další budeme muset vyřadit, například kvůli problémům s pozemky. Ale i tak víme, že více než 50 projektů půjde do hlasování," říká Kateřina Šebestová, koordinátorka projektu.</w:t>
      </w:r>
    </w:p>
    <w:p>
      <w:pPr/>
      <w:r>
        <w:rPr/>
        <w:t xml:space="preserve">Pro účely participativního rozpočtu je obvod Jih rozdělen do čtyř oblastí - Bělský Les a Dubina, Hrabůvka, Výškovice, Zábřeh.  Pro každou část je stanoven stejný základ - 1 mil Kč - zbývající milion bude rozdělen podle poměru trvale hlášených obyvatel.</w:t>
      </w:r>
    </w:p>
    <w:p>
      <w:pPr/>
      <w:r>
        <w:rPr/>
        <w:t xml:space="preserve">"Je tam spousta dětských hřišť a sportovišť nebo parkovací místa. Všechny projekty se teď ještě snažíme posoudit, jestli například jejich rozpočty odpovídají realitě. Z velké části jsou totiž rozpočty podhodnocené, protože lidé obvykle neví, jaké jsou související náklady," dodává Šebestová.</w:t>
      </w:r>
    </w:p>
    <w:p>
      <w:pPr/>
      <w:r>
        <w:rPr/>
        <w:t xml:space="preserve">Všechny návrhy budou představeny na Slavnostech obvodu 3. září a na sousedské slavnosti Zažít Ostravu Jinak. Pak už zbývá jen hlasování. Veškeré podrobné informace a novinky k projektu najdete jako vždy na adrese www.spolecnetvorimejih.cz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194/uspech-projektu-spolecne-tvorime-jih--72-nav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2026-05-06T08:32:20+02:00</dcterms:created>
  <dcterms:modified xsi:type="dcterms:W3CDTF">2026-05-06T08:32:20+02:00</dcterms:modified>
</cp:coreProperties>
</file>

<file path=docProps/custom.xml><?xml version="1.0" encoding="utf-8"?>
<Properties xmlns="http://schemas.openxmlformats.org/officeDocument/2006/custom-properties" xmlns:vt="http://schemas.openxmlformats.org/officeDocument/2006/docPropsVTypes"/>
</file>