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ministra se prodloužená Rudná nezpozdí</w:t>
      </w:r>
    </w:p>
    <w:p>
      <w:pPr/>
      <w:r>
        <w:rPr/>
        <w:t xml:space="preserve">Před týdnem upozornilo Sdružení pro výstavbu komunikace I/11-I/57 na to, že prodloužená Rudná už není v seznamu 10 prioritních staveb, u nichž nemusí být znovu posuzován vliv na životní prostředí. To zburcovalo krajské politiky a žádali vysvětlení. Hrozilo by prý, odložení stavby o několik let. Ministerstvo dopravy ale  tvrdí, že vše jde podle plánu. </w:t>
      </w:r>
    </w:p>
    <w:p>
      <w:pPr/>
      <w:r>
        <w:rPr/>
        <w:t xml:space="preserve">Tomáš Neřold, mluvčí ministerstva dopravy: “Drtivá většina stavby už běží a má stavební povolení. Jedná se o asi jen 400 metrů. To je menší stavba a jako taková nemusí absolvovat klasickou velkou Eiu. Stačí tzv. zjišťovací řízení a pak příslušný úřad může vydat to rozhodnutí.”</w:t>
      </w:r>
    </w:p>
    <w:p>
      <w:pPr/>
      <w:r>
        <w:rPr/>
        <w:t xml:space="preserve">Situaci kolem prodloužené Rudné bude projednávat vláda na svém dalším jednání ve středu 24. srpna. Tam by se mělo vše vyjasnit. Optimistou je ostravský primátor Tomáš Macura. </w:t>
      </w:r>
    </w:p>
    <w:p>
      <w:pPr/>
      <w:r>
        <w:rPr/>
        <w:t xml:space="preserve">Tomáš Macura (ANO 2011), primátor Ostravy: “Já bych nechtěl šířit nějakou paniku. Prodloužená Rudná je stále prioritou města, kraje a celé ČR a věřím, že bude dokončena v termínu.”</w:t>
      </w:r>
    </w:p>
    <w:p>
      <w:pPr/>
      <w:r>
        <w:rPr/>
        <w:t xml:space="preserve">Zatímco obyvatelé Poruby tak budou zatím v nejistotě, jasno už mohou mít krnované. Ředitelství silnic a dálnic totiž 17. srpna oficiálně vyhlásilo výběrové řízení na zhotovitele obchvatu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243/podle-ministra-se-prodlouzena-rudna-nezpoz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2026-06-27T17:43:31+02:00</dcterms:created>
  <dcterms:modified xsi:type="dcterms:W3CDTF">2026-06-27T17:43:31+02:00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